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B6402" w14:textId="378F95CA" w:rsidR="00445798" w:rsidRPr="00311C4E" w:rsidRDefault="00DE377F" w:rsidP="78ECD548">
      <w:pPr>
        <w:ind w:left="-567" w:right="-567"/>
        <w:rPr>
          <w:rFonts w:ascii="Arial" w:hAnsi="Arial" w:cs="Arial"/>
          <w:b/>
          <w:bCs/>
          <w:szCs w:val="22"/>
        </w:rPr>
      </w:pPr>
      <w:r>
        <w:rPr>
          <w:noProof/>
        </w:rPr>
        <w:drawing>
          <wp:anchor distT="0" distB="0" distL="114300" distR="114300" simplePos="0" relativeHeight="251663360" behindDoc="1" locked="0" layoutInCell="1" allowOverlap="1" wp14:anchorId="3092CC30" wp14:editId="2C8CD74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FA0A16" wp14:editId="55392153">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6B8D8309" wp14:editId="0B664DBA">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10C113C" wp14:editId="61FF1CED">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rsidR="00AE17F6" w:rsidRPr="00311C4E">
        <w:rPr>
          <w:rFonts w:ascii="Arial" w:hAnsi="Arial" w:cs="Arial"/>
          <w:szCs w:val="22"/>
        </w:rPr>
        <w:t xml:space="preserve">                                        </w:t>
      </w:r>
      <w:r w:rsidRPr="00311C4E">
        <w:rPr>
          <w:rFonts w:ascii="Arial" w:hAnsi="Arial" w:cs="Arial"/>
          <w:szCs w:val="22"/>
        </w:rPr>
        <w:tab/>
      </w:r>
      <w:r w:rsidRPr="00311C4E">
        <w:rPr>
          <w:rFonts w:ascii="Arial" w:hAnsi="Arial" w:cs="Arial"/>
          <w:szCs w:val="22"/>
        </w:rPr>
        <w:tab/>
      </w:r>
    </w:p>
    <w:p w14:paraId="6DF37794" w14:textId="77777777" w:rsidR="004B6C9E" w:rsidRPr="00311C4E" w:rsidRDefault="004B6C9E" w:rsidP="00445798">
      <w:pPr>
        <w:pStyle w:val="Heading1"/>
        <w:rPr>
          <w:rFonts w:cs="Arial"/>
          <w:sz w:val="22"/>
          <w:szCs w:val="22"/>
        </w:rPr>
      </w:pPr>
      <w:r w:rsidRPr="00311C4E">
        <w:rPr>
          <w:rFonts w:cs="Arial"/>
          <w:sz w:val="22"/>
          <w:szCs w:val="22"/>
        </w:rPr>
        <w:t>JOB DESCRIPTION</w:t>
      </w:r>
    </w:p>
    <w:p w14:paraId="303F6D2A" w14:textId="77777777" w:rsidR="004B6C9E" w:rsidRPr="00311C4E" w:rsidRDefault="004B6C9E" w:rsidP="004B6C9E">
      <w:pPr>
        <w:tabs>
          <w:tab w:val="left" w:pos="284"/>
          <w:tab w:val="left" w:pos="450"/>
          <w:tab w:val="left" w:pos="3240"/>
          <w:tab w:val="left" w:pos="4590"/>
        </w:tabs>
        <w:ind w:right="611"/>
        <w:rPr>
          <w:rFonts w:ascii="Arial" w:hAnsi="Arial" w:cs="Arial"/>
          <w:szCs w:val="22"/>
        </w:rPr>
      </w:pPr>
    </w:p>
    <w:p w14:paraId="508F1957" w14:textId="007626C3" w:rsidR="00E63AFA" w:rsidRPr="00311C4E" w:rsidRDefault="00E63AFA" w:rsidP="682FFEB7">
      <w:pPr>
        <w:tabs>
          <w:tab w:val="left" w:pos="4320"/>
        </w:tabs>
        <w:ind w:left="4320" w:right="-19" w:hanging="4320"/>
        <w:rPr>
          <w:rFonts w:ascii="Arial" w:hAnsi="Arial" w:cs="Arial"/>
          <w:noProof/>
          <w:szCs w:val="22"/>
        </w:rPr>
      </w:pPr>
      <w:r w:rsidRPr="00311C4E">
        <w:rPr>
          <w:rFonts w:ascii="Arial" w:hAnsi="Arial" w:cs="Arial"/>
          <w:b/>
          <w:bCs/>
          <w:szCs w:val="22"/>
        </w:rPr>
        <w:t xml:space="preserve">POST: </w:t>
      </w:r>
      <w:r w:rsidR="309BC9B9" w:rsidRPr="00311C4E">
        <w:rPr>
          <w:rFonts w:ascii="Arial" w:hAnsi="Arial" w:cs="Arial"/>
          <w:b/>
          <w:bCs/>
          <w:szCs w:val="22"/>
        </w:rPr>
        <w:t xml:space="preserve">                                          </w:t>
      </w:r>
      <w:r w:rsidR="309BC9B9" w:rsidRPr="00311C4E">
        <w:rPr>
          <w:rFonts w:ascii="Arial" w:hAnsi="Arial" w:cs="Arial"/>
          <w:szCs w:val="22"/>
        </w:rPr>
        <w:t xml:space="preserve"> </w:t>
      </w:r>
      <w:r w:rsidR="1FAB0B59" w:rsidRPr="00311C4E">
        <w:rPr>
          <w:rFonts w:ascii="Arial" w:hAnsi="Arial" w:cs="Arial"/>
          <w:szCs w:val="22"/>
        </w:rPr>
        <w:t xml:space="preserve">              </w:t>
      </w:r>
      <w:r w:rsidR="00C80B18" w:rsidRPr="00311C4E">
        <w:rPr>
          <w:rFonts w:ascii="Arial" w:hAnsi="Arial" w:cs="Arial"/>
          <w:szCs w:val="22"/>
        </w:rPr>
        <w:t xml:space="preserve">Global </w:t>
      </w:r>
      <w:r w:rsidR="0063101F" w:rsidRPr="00311C4E">
        <w:rPr>
          <w:rFonts w:ascii="Arial" w:hAnsi="Arial" w:cs="Arial"/>
          <w:szCs w:val="22"/>
        </w:rPr>
        <w:t>CAS Manager</w:t>
      </w:r>
    </w:p>
    <w:p w14:paraId="0D91D407" w14:textId="77777777" w:rsidR="000911AF" w:rsidRPr="00311C4E" w:rsidRDefault="000911AF" w:rsidP="00E63AFA">
      <w:pPr>
        <w:tabs>
          <w:tab w:val="left" w:pos="4320"/>
        </w:tabs>
        <w:ind w:right="-19"/>
        <w:rPr>
          <w:rFonts w:ascii="Arial" w:hAnsi="Arial" w:cs="Arial"/>
          <w:bCs/>
          <w:szCs w:val="22"/>
        </w:rPr>
      </w:pPr>
    </w:p>
    <w:p w14:paraId="1CCBFDB1" w14:textId="314978C2" w:rsidR="00E63AFA" w:rsidRPr="00311C4E" w:rsidRDefault="00E63AFA" w:rsidP="682FFEB7">
      <w:pPr>
        <w:tabs>
          <w:tab w:val="left" w:pos="4320"/>
        </w:tabs>
        <w:ind w:right="-19"/>
        <w:rPr>
          <w:rFonts w:ascii="Arial" w:hAnsi="Arial" w:cs="Arial"/>
          <w:noProof/>
          <w:szCs w:val="22"/>
        </w:rPr>
      </w:pPr>
      <w:r w:rsidRPr="00311C4E">
        <w:rPr>
          <w:rFonts w:ascii="Arial" w:hAnsi="Arial" w:cs="Arial"/>
          <w:b/>
          <w:bCs/>
          <w:szCs w:val="22"/>
        </w:rPr>
        <w:t>REF:</w:t>
      </w:r>
      <w:r w:rsidR="71BFD4A8" w:rsidRPr="00311C4E">
        <w:rPr>
          <w:rFonts w:ascii="Arial" w:hAnsi="Arial" w:cs="Arial"/>
          <w:b/>
          <w:bCs/>
          <w:szCs w:val="22"/>
        </w:rPr>
        <w:t xml:space="preserve"> </w:t>
      </w:r>
      <w:r w:rsidR="4C0FE5A0" w:rsidRPr="00311C4E">
        <w:rPr>
          <w:rFonts w:ascii="Arial" w:hAnsi="Arial" w:cs="Arial"/>
          <w:b/>
          <w:bCs/>
          <w:szCs w:val="22"/>
        </w:rPr>
        <w:t xml:space="preserve">                                            </w:t>
      </w:r>
      <w:r w:rsidR="4C0FE5A0" w:rsidRPr="00311C4E">
        <w:rPr>
          <w:rFonts w:ascii="Arial" w:hAnsi="Arial" w:cs="Arial"/>
          <w:szCs w:val="22"/>
        </w:rPr>
        <w:t xml:space="preserve"> </w:t>
      </w:r>
      <w:r w:rsidR="4297894D" w:rsidRPr="00311C4E">
        <w:rPr>
          <w:rFonts w:ascii="Arial" w:hAnsi="Arial" w:cs="Arial"/>
          <w:szCs w:val="22"/>
        </w:rPr>
        <w:t xml:space="preserve">               </w:t>
      </w:r>
      <w:r w:rsidR="4C0FE5A0" w:rsidRPr="00311C4E">
        <w:rPr>
          <w:rFonts w:ascii="Arial" w:hAnsi="Arial" w:cs="Arial"/>
          <w:szCs w:val="22"/>
        </w:rPr>
        <w:t>T</w:t>
      </w:r>
      <w:r w:rsidR="71BFD4A8" w:rsidRPr="00311C4E">
        <w:rPr>
          <w:rFonts w:ascii="Arial" w:hAnsi="Arial" w:cs="Arial"/>
          <w:szCs w:val="22"/>
        </w:rPr>
        <w:t>BC</w:t>
      </w:r>
      <w:r w:rsidRPr="00311C4E">
        <w:rPr>
          <w:rFonts w:ascii="Arial" w:hAnsi="Arial" w:cs="Arial"/>
          <w:b/>
          <w:szCs w:val="22"/>
        </w:rPr>
        <w:tab/>
      </w:r>
    </w:p>
    <w:p w14:paraId="58D03608" w14:textId="77777777" w:rsidR="00E63AFA" w:rsidRPr="00311C4E" w:rsidRDefault="00E63AFA" w:rsidP="00E63AFA">
      <w:pPr>
        <w:tabs>
          <w:tab w:val="left" w:pos="4320"/>
        </w:tabs>
        <w:ind w:right="-19"/>
        <w:rPr>
          <w:rFonts w:ascii="Arial" w:hAnsi="Arial" w:cs="Arial"/>
          <w:b/>
          <w:szCs w:val="22"/>
        </w:rPr>
      </w:pPr>
    </w:p>
    <w:p w14:paraId="0A1B3B32" w14:textId="51B1FC10" w:rsidR="00E63AFA" w:rsidRPr="00311C4E" w:rsidRDefault="00E63AFA" w:rsidP="682FFEB7">
      <w:pPr>
        <w:tabs>
          <w:tab w:val="left" w:pos="4320"/>
        </w:tabs>
        <w:ind w:right="-19"/>
        <w:rPr>
          <w:rFonts w:ascii="Arial" w:hAnsi="Arial" w:cs="Arial"/>
          <w:b/>
          <w:bCs/>
          <w:szCs w:val="22"/>
        </w:rPr>
      </w:pPr>
      <w:r w:rsidRPr="758D5021">
        <w:rPr>
          <w:rFonts w:ascii="Arial" w:hAnsi="Arial" w:cs="Arial"/>
          <w:b/>
          <w:bCs/>
        </w:rPr>
        <w:t xml:space="preserve">DEPARTMENT: </w:t>
      </w:r>
      <w:r w:rsidR="4B9EBC28" w:rsidRPr="758D5021">
        <w:rPr>
          <w:rFonts w:ascii="Arial" w:hAnsi="Arial" w:cs="Arial"/>
          <w:b/>
          <w:bCs/>
        </w:rPr>
        <w:t xml:space="preserve">            </w:t>
      </w:r>
      <w:r w:rsidR="7B0EE666" w:rsidRPr="758D5021">
        <w:rPr>
          <w:rFonts w:ascii="Arial" w:hAnsi="Arial" w:cs="Arial"/>
          <w:b/>
          <w:bCs/>
        </w:rPr>
        <w:t xml:space="preserve">               </w:t>
      </w:r>
      <w:r w:rsidR="7B0EE666" w:rsidRPr="758D5021">
        <w:rPr>
          <w:rFonts w:ascii="Arial" w:hAnsi="Arial" w:cs="Arial"/>
        </w:rPr>
        <w:t xml:space="preserve">  </w:t>
      </w:r>
      <w:r w:rsidR="161444ED" w:rsidRPr="758D5021">
        <w:rPr>
          <w:rFonts w:ascii="Arial" w:hAnsi="Arial" w:cs="Arial"/>
        </w:rPr>
        <w:t xml:space="preserve">              </w:t>
      </w:r>
      <w:r w:rsidR="00051FF2" w:rsidRPr="758D5021">
        <w:rPr>
          <w:rFonts w:ascii="Arial" w:hAnsi="Arial" w:cs="Arial"/>
        </w:rPr>
        <w:t>YSJ Global</w:t>
      </w:r>
    </w:p>
    <w:p w14:paraId="5E478627" w14:textId="1A78D096" w:rsidR="758D5021" w:rsidRDefault="758D5021" w:rsidP="758D5021">
      <w:pPr>
        <w:tabs>
          <w:tab w:val="left" w:pos="4320"/>
        </w:tabs>
        <w:ind w:right="-19"/>
        <w:rPr>
          <w:rFonts w:ascii="Arial" w:hAnsi="Arial" w:cs="Arial"/>
        </w:rPr>
      </w:pPr>
    </w:p>
    <w:p w14:paraId="5FCD216D" w14:textId="53360544" w:rsidR="05EDDDB4" w:rsidRDefault="05EDDDB4" w:rsidP="758D5021">
      <w:pPr>
        <w:tabs>
          <w:tab w:val="left" w:pos="4320"/>
        </w:tabs>
        <w:ind w:right="-19"/>
        <w:rPr>
          <w:rFonts w:ascii="Arial" w:hAnsi="Arial" w:cs="Arial"/>
        </w:rPr>
      </w:pPr>
      <w:r w:rsidRPr="758D5021">
        <w:rPr>
          <w:rFonts w:ascii="Arial" w:hAnsi="Arial" w:cs="Arial"/>
          <w:b/>
          <w:bCs/>
        </w:rPr>
        <w:t>LOCATION:</w:t>
      </w:r>
      <w:r>
        <w:tab/>
      </w:r>
      <w:r w:rsidRPr="758D5021">
        <w:rPr>
          <w:rFonts w:ascii="Arial" w:hAnsi="Arial" w:cs="Arial"/>
        </w:rPr>
        <w:t>York Campus</w:t>
      </w:r>
    </w:p>
    <w:p w14:paraId="11649A17" w14:textId="5F99543C" w:rsidR="00E63AFA" w:rsidRPr="00311C4E" w:rsidRDefault="00E63AFA" w:rsidP="682FFEB7">
      <w:pPr>
        <w:tabs>
          <w:tab w:val="left" w:pos="4320"/>
        </w:tabs>
        <w:ind w:right="-19"/>
        <w:rPr>
          <w:rFonts w:ascii="Arial" w:hAnsi="Arial" w:cs="Arial"/>
          <w:b/>
          <w:bCs/>
          <w:szCs w:val="22"/>
        </w:rPr>
      </w:pPr>
    </w:p>
    <w:p w14:paraId="7B0AE598" w14:textId="048CFCD1" w:rsidR="00E63AFA" w:rsidRPr="00311C4E" w:rsidRDefault="00E63AFA" w:rsidP="758D5021">
      <w:pPr>
        <w:tabs>
          <w:tab w:val="left" w:pos="4320"/>
        </w:tabs>
        <w:spacing w:line="259" w:lineRule="auto"/>
        <w:ind w:right="-19"/>
        <w:rPr>
          <w:rFonts w:ascii="Arial" w:hAnsi="Arial" w:cs="Arial"/>
          <w:b/>
          <w:bCs/>
        </w:rPr>
      </w:pPr>
      <w:r w:rsidRPr="758D5021">
        <w:rPr>
          <w:rFonts w:ascii="Arial" w:hAnsi="Arial" w:cs="Arial"/>
          <w:b/>
          <w:bCs/>
        </w:rPr>
        <w:t>GRADE:</w:t>
      </w:r>
      <w:r w:rsidR="19FF6BC0" w:rsidRPr="758D5021">
        <w:rPr>
          <w:rFonts w:ascii="Arial" w:hAnsi="Arial" w:cs="Arial"/>
          <w:b/>
          <w:bCs/>
        </w:rPr>
        <w:t xml:space="preserve"> </w:t>
      </w:r>
      <w:r w:rsidR="0AB4CAD2" w:rsidRPr="758D5021">
        <w:rPr>
          <w:rFonts w:ascii="Arial" w:hAnsi="Arial" w:cs="Arial"/>
          <w:b/>
          <w:bCs/>
        </w:rPr>
        <w:t xml:space="preserve">                                                       </w:t>
      </w:r>
      <w:r w:rsidR="00051FF2" w:rsidRPr="758D5021">
        <w:rPr>
          <w:rFonts w:ascii="Arial" w:hAnsi="Arial" w:cs="Arial"/>
        </w:rPr>
        <w:t xml:space="preserve">6 </w:t>
      </w:r>
    </w:p>
    <w:p w14:paraId="6C16F9FE" w14:textId="77777777" w:rsidR="00E63AFA" w:rsidRPr="00311C4E" w:rsidRDefault="00E63AFA" w:rsidP="00E63AFA">
      <w:pPr>
        <w:tabs>
          <w:tab w:val="left" w:pos="4320"/>
        </w:tabs>
        <w:ind w:right="-19"/>
        <w:rPr>
          <w:rFonts w:ascii="Arial" w:hAnsi="Arial" w:cs="Arial"/>
          <w:b/>
          <w:szCs w:val="22"/>
        </w:rPr>
      </w:pPr>
    </w:p>
    <w:p w14:paraId="48817631" w14:textId="02E1D8E1" w:rsidR="00E63AFA" w:rsidRPr="00311C4E" w:rsidRDefault="00E63AFA" w:rsidP="682FFEB7">
      <w:pPr>
        <w:tabs>
          <w:tab w:val="left" w:pos="284"/>
          <w:tab w:val="left" w:pos="450"/>
          <w:tab w:val="left" w:pos="3240"/>
          <w:tab w:val="left" w:pos="4320"/>
        </w:tabs>
        <w:ind w:left="4320" w:right="611" w:hanging="4320"/>
        <w:rPr>
          <w:rFonts w:ascii="Arial" w:hAnsi="Arial" w:cs="Arial"/>
          <w:noProof/>
          <w:szCs w:val="22"/>
        </w:rPr>
      </w:pPr>
      <w:r w:rsidRPr="00311C4E">
        <w:rPr>
          <w:rFonts w:ascii="Arial" w:hAnsi="Arial" w:cs="Arial"/>
          <w:b/>
          <w:bCs/>
          <w:szCs w:val="22"/>
        </w:rPr>
        <w:t>REPORTING TO</w:t>
      </w:r>
      <w:r w:rsidR="0A227213" w:rsidRPr="00311C4E">
        <w:rPr>
          <w:rFonts w:ascii="Arial" w:hAnsi="Arial" w:cs="Arial"/>
          <w:b/>
          <w:bCs/>
          <w:szCs w:val="22"/>
        </w:rPr>
        <w:t xml:space="preserve">                                           </w:t>
      </w:r>
      <w:r w:rsidR="006F2B5F" w:rsidRPr="00311C4E">
        <w:rPr>
          <w:rFonts w:ascii="Arial" w:eastAsia="Calibri" w:hAnsi="Arial" w:cs="Arial"/>
          <w:szCs w:val="22"/>
        </w:rPr>
        <w:t>Head of Global Recruitment &amp; Conversion</w:t>
      </w:r>
    </w:p>
    <w:p w14:paraId="29A00574" w14:textId="77777777" w:rsidR="00E63AFA" w:rsidRPr="00311C4E" w:rsidRDefault="00E63AFA" w:rsidP="00E63AFA">
      <w:pPr>
        <w:tabs>
          <w:tab w:val="left" w:pos="284"/>
          <w:tab w:val="left" w:pos="450"/>
          <w:tab w:val="left" w:pos="3240"/>
          <w:tab w:val="left" w:pos="4320"/>
        </w:tabs>
        <w:ind w:right="611"/>
        <w:rPr>
          <w:rFonts w:ascii="Arial" w:hAnsi="Arial" w:cs="Arial"/>
          <w:szCs w:val="22"/>
        </w:rPr>
      </w:pPr>
    </w:p>
    <w:p w14:paraId="7AFDE9D6" w14:textId="710D79D9" w:rsidR="00E63AFA" w:rsidRPr="00311C4E" w:rsidRDefault="00E63AFA" w:rsidP="758D5021">
      <w:pPr>
        <w:tabs>
          <w:tab w:val="left" w:pos="4320"/>
        </w:tabs>
        <w:ind w:left="4320" w:right="-19" w:hanging="4320"/>
        <w:rPr>
          <w:rFonts w:ascii="Arial" w:eastAsia="Calibri" w:hAnsi="Arial" w:cs="Arial"/>
        </w:rPr>
      </w:pPr>
      <w:r w:rsidRPr="758D5021">
        <w:rPr>
          <w:rFonts w:ascii="Arial" w:hAnsi="Arial" w:cs="Arial"/>
          <w:b/>
          <w:bCs/>
        </w:rPr>
        <w:t>SUPERVISORY RESPONSIBILITY:</w:t>
      </w:r>
      <w:r>
        <w:tab/>
      </w:r>
      <w:r w:rsidR="4D7BC458" w:rsidRPr="758D5021">
        <w:rPr>
          <w:rFonts w:ascii="Arial" w:hAnsi="Arial" w:cs="Arial"/>
        </w:rPr>
        <w:t>None</w:t>
      </w:r>
    </w:p>
    <w:p w14:paraId="7A00A782" w14:textId="77777777" w:rsidR="004B6C9E" w:rsidRPr="00311C4E" w:rsidRDefault="004B6C9E" w:rsidP="004B6C9E">
      <w:pPr>
        <w:rPr>
          <w:rFonts w:ascii="Arial" w:hAnsi="Arial" w:cs="Arial"/>
          <w:b/>
          <w:szCs w:val="22"/>
        </w:rPr>
      </w:pPr>
    </w:p>
    <w:p w14:paraId="235C855A" w14:textId="07E2DF00" w:rsidR="007C7B54" w:rsidRPr="00311C4E" w:rsidRDefault="004B6C9E" w:rsidP="00BC289A">
      <w:pPr>
        <w:pStyle w:val="Heading1"/>
        <w:rPr>
          <w:rFonts w:cs="Arial"/>
          <w:sz w:val="22"/>
          <w:szCs w:val="22"/>
        </w:rPr>
      </w:pPr>
      <w:r w:rsidRPr="00311C4E">
        <w:rPr>
          <w:rFonts w:cs="Arial"/>
          <w:sz w:val="22"/>
          <w:szCs w:val="22"/>
        </w:rPr>
        <w:t>JOB PURPOSE:</w:t>
      </w:r>
    </w:p>
    <w:p w14:paraId="5C9AFC61" w14:textId="31FF6435" w:rsidR="005A4ED1" w:rsidRPr="00311C4E" w:rsidRDefault="005A4ED1" w:rsidP="00900BDF">
      <w:pPr>
        <w:rPr>
          <w:rFonts w:ascii="Arial" w:hAnsi="Arial" w:cs="Arial"/>
          <w:bCs/>
          <w:szCs w:val="22"/>
        </w:rPr>
      </w:pPr>
    </w:p>
    <w:p w14:paraId="1282F0A0" w14:textId="792C4E47" w:rsidR="00510807" w:rsidRPr="00C15ECA" w:rsidRDefault="006A5A33" w:rsidP="7D793463">
      <w:pPr>
        <w:rPr>
          <w:rFonts w:ascii="Arial" w:eastAsia="Arial" w:hAnsi="Arial" w:cs="Arial"/>
        </w:rPr>
      </w:pPr>
      <w:r w:rsidRPr="7D793463">
        <w:rPr>
          <w:rFonts w:ascii="Arial" w:eastAsia="Arial" w:hAnsi="Arial" w:cs="Arial"/>
        </w:rPr>
        <w:t xml:space="preserve">YSJ Global has an exciting opportunity for a </w:t>
      </w:r>
      <w:r w:rsidR="00510807" w:rsidRPr="7D793463">
        <w:rPr>
          <w:rFonts w:ascii="Arial" w:eastAsia="Arial" w:hAnsi="Arial" w:cs="Arial"/>
        </w:rPr>
        <w:t xml:space="preserve">skilled and </w:t>
      </w:r>
      <w:r w:rsidR="00E1349C" w:rsidRPr="7D793463">
        <w:rPr>
          <w:rFonts w:ascii="Arial" w:eastAsia="Arial" w:hAnsi="Arial" w:cs="Arial"/>
        </w:rPr>
        <w:t>detail-oriented</w:t>
      </w:r>
      <w:r w:rsidR="00510807" w:rsidRPr="7D793463">
        <w:rPr>
          <w:rFonts w:ascii="Arial" w:eastAsia="Arial" w:hAnsi="Arial" w:cs="Arial"/>
        </w:rPr>
        <w:t xml:space="preserve"> professional </w:t>
      </w:r>
      <w:r w:rsidR="001C09EE" w:rsidRPr="7D793463">
        <w:rPr>
          <w:rFonts w:ascii="Arial" w:eastAsia="Arial" w:hAnsi="Arial" w:cs="Arial"/>
        </w:rPr>
        <w:t xml:space="preserve">to join our growing Global Recruitment team. </w:t>
      </w:r>
    </w:p>
    <w:p w14:paraId="2BD5BD9F" w14:textId="77777777" w:rsidR="00510807" w:rsidRPr="00C15ECA" w:rsidRDefault="00510807" w:rsidP="7D793463">
      <w:pPr>
        <w:rPr>
          <w:rFonts w:ascii="Arial" w:eastAsia="Arial" w:hAnsi="Arial" w:cs="Arial"/>
        </w:rPr>
      </w:pPr>
    </w:p>
    <w:p w14:paraId="680F6FBE" w14:textId="6D2DAFAD" w:rsidR="009E5266" w:rsidRPr="00C15ECA" w:rsidRDefault="00E1349C" w:rsidP="7D793463">
      <w:pPr>
        <w:rPr>
          <w:rFonts w:ascii="Arial" w:eastAsia="Arial" w:hAnsi="Arial" w:cs="Arial"/>
        </w:rPr>
      </w:pPr>
      <w:r w:rsidRPr="7D793463">
        <w:rPr>
          <w:rFonts w:ascii="Arial" w:eastAsia="Arial" w:hAnsi="Arial" w:cs="Arial"/>
        </w:rPr>
        <w:t xml:space="preserve">The </w:t>
      </w:r>
      <w:r w:rsidR="003C25D2">
        <w:rPr>
          <w:rFonts w:ascii="Arial" w:eastAsia="Arial" w:hAnsi="Arial" w:cs="Arial"/>
        </w:rPr>
        <w:t xml:space="preserve">Global </w:t>
      </w:r>
      <w:r w:rsidRPr="7D793463">
        <w:rPr>
          <w:rFonts w:ascii="Arial" w:eastAsia="Arial" w:hAnsi="Arial" w:cs="Arial"/>
        </w:rPr>
        <w:t xml:space="preserve">CAS </w:t>
      </w:r>
      <w:r w:rsidR="009E5266" w:rsidRPr="7D793463">
        <w:rPr>
          <w:rFonts w:ascii="Arial" w:eastAsia="Arial" w:hAnsi="Arial" w:cs="Arial"/>
        </w:rPr>
        <w:t xml:space="preserve">Manager will </w:t>
      </w:r>
      <w:r w:rsidR="003D6E66" w:rsidRPr="7D793463">
        <w:rPr>
          <w:rFonts w:ascii="Arial" w:eastAsia="Arial" w:hAnsi="Arial" w:cs="Arial"/>
        </w:rPr>
        <w:t>oversee</w:t>
      </w:r>
      <w:r w:rsidR="009E5266" w:rsidRPr="7D793463">
        <w:rPr>
          <w:rFonts w:ascii="Arial" w:eastAsia="Arial" w:hAnsi="Arial" w:cs="Arial"/>
        </w:rPr>
        <w:t xml:space="preserve"> the </w:t>
      </w:r>
      <w:r w:rsidRPr="7D793463">
        <w:rPr>
          <w:rFonts w:ascii="Arial" w:eastAsia="Arial" w:hAnsi="Arial" w:cs="Arial"/>
        </w:rPr>
        <w:t xml:space="preserve">efficient and accurate issuance of Confirmation of Acceptance for Studies (CAS) for our international students. </w:t>
      </w:r>
    </w:p>
    <w:p w14:paraId="55AA980D" w14:textId="77777777" w:rsidR="009E5266" w:rsidRPr="00C15ECA" w:rsidRDefault="009E5266" w:rsidP="7D793463">
      <w:pPr>
        <w:rPr>
          <w:rFonts w:ascii="Arial" w:eastAsia="Arial" w:hAnsi="Arial" w:cs="Arial"/>
        </w:rPr>
      </w:pPr>
    </w:p>
    <w:p w14:paraId="0B2CF86F" w14:textId="69835C7C" w:rsidR="00ED65F3" w:rsidRPr="00C15ECA" w:rsidRDefault="009E5266" w:rsidP="7D793463">
      <w:pPr>
        <w:rPr>
          <w:rFonts w:ascii="Arial" w:eastAsia="Arial" w:hAnsi="Arial" w:cs="Arial"/>
        </w:rPr>
      </w:pPr>
      <w:r w:rsidRPr="7D793463">
        <w:rPr>
          <w:rFonts w:ascii="Arial" w:eastAsia="Arial" w:hAnsi="Arial" w:cs="Arial"/>
        </w:rPr>
        <w:t xml:space="preserve">Ensuring a </w:t>
      </w:r>
      <w:r w:rsidR="003D6E66" w:rsidRPr="7D793463">
        <w:rPr>
          <w:rFonts w:ascii="Arial" w:eastAsia="Arial" w:hAnsi="Arial" w:cs="Arial"/>
        </w:rPr>
        <w:t>high level</w:t>
      </w:r>
      <w:r w:rsidRPr="7D793463">
        <w:rPr>
          <w:rFonts w:ascii="Arial" w:eastAsia="Arial" w:hAnsi="Arial" w:cs="Arial"/>
        </w:rPr>
        <w:t xml:space="preserve"> of </w:t>
      </w:r>
      <w:r w:rsidR="003D6E66" w:rsidRPr="7D793463">
        <w:rPr>
          <w:rFonts w:ascii="Arial" w:eastAsia="Arial" w:hAnsi="Arial" w:cs="Arial"/>
        </w:rPr>
        <w:t>accuracy</w:t>
      </w:r>
      <w:r w:rsidRPr="7D793463">
        <w:rPr>
          <w:rFonts w:ascii="Arial" w:eastAsia="Arial" w:hAnsi="Arial" w:cs="Arial"/>
        </w:rPr>
        <w:t xml:space="preserve"> and </w:t>
      </w:r>
      <w:r w:rsidR="003D6E66" w:rsidRPr="7D793463">
        <w:rPr>
          <w:rFonts w:ascii="Arial" w:eastAsia="Arial" w:hAnsi="Arial" w:cs="Arial"/>
        </w:rPr>
        <w:t>efficiency, t</w:t>
      </w:r>
      <w:r w:rsidR="00E1349C" w:rsidRPr="7D793463">
        <w:rPr>
          <w:rFonts w:ascii="Arial" w:eastAsia="Arial" w:hAnsi="Arial" w:cs="Arial"/>
        </w:rPr>
        <w:t xml:space="preserve">his role is critical in ensuring that CAS are processed </w:t>
      </w:r>
      <w:r w:rsidR="002E53B1" w:rsidRPr="7D793463">
        <w:rPr>
          <w:rFonts w:ascii="Arial" w:eastAsia="Arial" w:hAnsi="Arial" w:cs="Arial"/>
        </w:rPr>
        <w:t>promptly</w:t>
      </w:r>
      <w:r w:rsidR="00E1349C" w:rsidRPr="7D793463">
        <w:rPr>
          <w:rFonts w:ascii="Arial" w:eastAsia="Arial" w:hAnsi="Arial" w:cs="Arial"/>
        </w:rPr>
        <w:t xml:space="preserve">, </w:t>
      </w:r>
      <w:r w:rsidR="002E53B1" w:rsidRPr="7D793463">
        <w:rPr>
          <w:rFonts w:ascii="Arial" w:eastAsia="Arial" w:hAnsi="Arial" w:cs="Arial"/>
        </w:rPr>
        <w:t xml:space="preserve">ensuring our students receive the best </w:t>
      </w:r>
      <w:r w:rsidR="006E00E4" w:rsidRPr="7D793463">
        <w:rPr>
          <w:rFonts w:ascii="Arial" w:eastAsia="Arial" w:hAnsi="Arial" w:cs="Arial"/>
        </w:rPr>
        <w:t xml:space="preserve">customer service to ensure a smooth and seamless visa application process. </w:t>
      </w:r>
      <w:r>
        <w:br/>
      </w:r>
      <w:r>
        <w:br/>
      </w:r>
      <w:r w:rsidR="00E1349C" w:rsidRPr="7D793463">
        <w:rPr>
          <w:rFonts w:ascii="Arial" w:eastAsia="Arial" w:hAnsi="Arial" w:cs="Arial"/>
        </w:rPr>
        <w:t>The CAS Operations Manager will collaborate closely with various departments</w:t>
      </w:r>
      <w:r w:rsidR="00FB19A4" w:rsidRPr="7D793463">
        <w:rPr>
          <w:rFonts w:ascii="Arial" w:eastAsia="Arial" w:hAnsi="Arial" w:cs="Arial"/>
        </w:rPr>
        <w:t xml:space="preserve"> across the university</w:t>
      </w:r>
      <w:r w:rsidR="00E1349C" w:rsidRPr="7D793463">
        <w:rPr>
          <w:rFonts w:ascii="Arial" w:eastAsia="Arial" w:hAnsi="Arial" w:cs="Arial"/>
        </w:rPr>
        <w:t>, including</w:t>
      </w:r>
      <w:r w:rsidR="006E00E4" w:rsidRPr="7D793463">
        <w:rPr>
          <w:rFonts w:ascii="Arial" w:eastAsia="Arial" w:hAnsi="Arial" w:cs="Arial"/>
        </w:rPr>
        <w:t xml:space="preserve"> the Global Recruitment and Admissions teams, </w:t>
      </w:r>
      <w:r w:rsidR="00E1349C" w:rsidRPr="7D793463">
        <w:rPr>
          <w:rFonts w:ascii="Arial" w:eastAsia="Arial" w:hAnsi="Arial" w:cs="Arial"/>
        </w:rPr>
        <w:t>the academic registrar</w:t>
      </w:r>
      <w:r w:rsidR="00B36A55">
        <w:rPr>
          <w:rFonts w:ascii="Arial" w:eastAsia="Arial" w:hAnsi="Arial" w:cs="Arial"/>
        </w:rPr>
        <w:t>, finance</w:t>
      </w:r>
      <w:r w:rsidR="00E1349C" w:rsidRPr="7D793463">
        <w:rPr>
          <w:rFonts w:ascii="Arial" w:eastAsia="Arial" w:hAnsi="Arial" w:cs="Arial"/>
        </w:rPr>
        <w:t xml:space="preserve"> and data quality teams, to ensure data accuracy and a positive student experience.</w:t>
      </w:r>
    </w:p>
    <w:p w14:paraId="530E69AB" w14:textId="77777777" w:rsidR="00ED65F3" w:rsidRPr="00C15ECA" w:rsidRDefault="00ED65F3" w:rsidP="7D793463">
      <w:pPr>
        <w:rPr>
          <w:rFonts w:ascii="Arial" w:eastAsia="Arial" w:hAnsi="Arial" w:cs="Arial"/>
        </w:rPr>
      </w:pPr>
    </w:p>
    <w:p w14:paraId="2B4EFA86" w14:textId="0A02E360" w:rsidR="006028C5" w:rsidRPr="00C15ECA" w:rsidRDefault="0DF9D9C3" w:rsidP="7D793463">
      <w:pPr>
        <w:spacing w:line="257" w:lineRule="auto"/>
        <w:rPr>
          <w:rFonts w:ascii="Arial" w:eastAsia="Calibri" w:hAnsi="Arial" w:cs="Arial"/>
        </w:rPr>
      </w:pPr>
      <w:r w:rsidRPr="7D793463">
        <w:rPr>
          <w:rFonts w:ascii="Arial" w:eastAsia="Arial" w:hAnsi="Arial" w:cs="Arial"/>
          <w:szCs w:val="22"/>
        </w:rPr>
        <w:t xml:space="preserve">The ideal candidate must have a minimum of two years of international admissions or UKVI Visa Compliance experience and </w:t>
      </w:r>
      <w:r w:rsidR="7C6D6871" w:rsidRPr="7D793463">
        <w:rPr>
          <w:rFonts w:ascii="Arial" w:eastAsia="Arial" w:hAnsi="Arial" w:cs="Arial"/>
        </w:rPr>
        <w:t xml:space="preserve">possess a strong understanding of the </w:t>
      </w:r>
      <w:r w:rsidR="42BA25B9" w:rsidRPr="7D793463">
        <w:rPr>
          <w:rFonts w:ascii="Arial" w:eastAsia="Arial" w:hAnsi="Arial" w:cs="Arial"/>
        </w:rPr>
        <w:t xml:space="preserve">International </w:t>
      </w:r>
      <w:r w:rsidR="7C6D6871" w:rsidRPr="7D793463">
        <w:rPr>
          <w:rFonts w:ascii="Arial" w:eastAsia="Arial" w:hAnsi="Arial" w:cs="Arial"/>
        </w:rPr>
        <w:t>Higher Education sector. Additionally, they should be able to identify and implement improvements to the CAS issuance process in order to enhance efficiency and accuracy.</w:t>
      </w:r>
      <w:r w:rsidR="00A8164A">
        <w:br/>
      </w:r>
    </w:p>
    <w:p w14:paraId="1CE0796B" w14:textId="77777777" w:rsidR="005B015E" w:rsidRPr="00C15ECA" w:rsidRDefault="005B015E" w:rsidP="00900BDF">
      <w:pPr>
        <w:rPr>
          <w:rFonts w:ascii="Arial" w:hAnsi="Arial" w:cs="Arial"/>
          <w:bCs/>
          <w:szCs w:val="22"/>
        </w:rPr>
      </w:pPr>
    </w:p>
    <w:p w14:paraId="27EA745A" w14:textId="77777777" w:rsidR="004B6C9E" w:rsidRPr="00C15ECA" w:rsidRDefault="004B6C9E" w:rsidP="00445798">
      <w:pPr>
        <w:pStyle w:val="Heading1"/>
        <w:rPr>
          <w:rFonts w:cs="Arial"/>
          <w:sz w:val="22"/>
          <w:szCs w:val="22"/>
        </w:rPr>
      </w:pPr>
      <w:r w:rsidRPr="00C15ECA">
        <w:rPr>
          <w:rFonts w:cs="Arial"/>
          <w:sz w:val="22"/>
          <w:szCs w:val="22"/>
        </w:rPr>
        <w:t>DUTIES AND RESPONSIBILITIES:</w:t>
      </w:r>
    </w:p>
    <w:p w14:paraId="16BE74A9" w14:textId="2183A99D" w:rsidR="00342490" w:rsidRPr="00C15ECA" w:rsidRDefault="00342490" w:rsidP="7D793463">
      <w:pPr>
        <w:spacing w:after="120"/>
        <w:rPr>
          <w:rFonts w:ascii="Arial" w:hAnsi="Arial" w:cs="Arial"/>
          <w:b/>
          <w:bCs/>
        </w:rPr>
      </w:pPr>
    </w:p>
    <w:p w14:paraId="06BE233D" w14:textId="776ACF87" w:rsidR="00571576" w:rsidRPr="00C15ECA" w:rsidRDefault="002A4B54" w:rsidP="7D793463">
      <w:pPr>
        <w:pStyle w:val="ListParagraph"/>
        <w:numPr>
          <w:ilvl w:val="0"/>
          <w:numId w:val="14"/>
        </w:numPr>
        <w:shd w:val="clear" w:color="auto" w:fill="FFFFFF" w:themeFill="background1"/>
        <w:spacing w:after="120"/>
        <w:rPr>
          <w:rFonts w:ascii="Arial" w:eastAsia="Arial" w:hAnsi="Arial" w:cs="Arial"/>
        </w:rPr>
      </w:pPr>
      <w:r w:rsidRPr="7D793463">
        <w:rPr>
          <w:rFonts w:ascii="Arial" w:eastAsia="Arial" w:hAnsi="Arial" w:cs="Arial"/>
        </w:rPr>
        <w:t xml:space="preserve">Manage the end-to-end process of </w:t>
      </w:r>
      <w:r w:rsidR="003A3122" w:rsidRPr="7D793463">
        <w:rPr>
          <w:rFonts w:ascii="Arial" w:eastAsia="Arial" w:hAnsi="Arial" w:cs="Arial"/>
        </w:rPr>
        <w:t>Confirmation of Acceptance for Studies (CAS)</w:t>
      </w:r>
      <w:r w:rsidRPr="7D793463">
        <w:rPr>
          <w:rFonts w:ascii="Arial" w:eastAsia="Arial" w:hAnsi="Arial" w:cs="Arial"/>
        </w:rPr>
        <w:t xml:space="preserve">, ensuring all CAS are issued accurately and </w:t>
      </w:r>
      <w:r w:rsidR="00571576" w:rsidRPr="7D793463">
        <w:rPr>
          <w:rFonts w:ascii="Arial" w:eastAsia="Arial" w:hAnsi="Arial" w:cs="Arial"/>
        </w:rPr>
        <w:t>on time</w:t>
      </w:r>
      <w:r w:rsidR="00C34E0D" w:rsidRPr="7D793463">
        <w:rPr>
          <w:rFonts w:ascii="Arial" w:eastAsia="Arial" w:hAnsi="Arial" w:cs="Arial"/>
        </w:rPr>
        <w:t xml:space="preserve"> including CAS for foundation, undergraduate, postgraduate taught</w:t>
      </w:r>
      <w:r w:rsidR="6799D3A0" w:rsidRPr="7D793463">
        <w:rPr>
          <w:rFonts w:ascii="Arial" w:eastAsia="Arial" w:hAnsi="Arial" w:cs="Arial"/>
        </w:rPr>
        <w:t>,</w:t>
      </w:r>
      <w:r w:rsidR="00C34E0D" w:rsidRPr="7D793463">
        <w:rPr>
          <w:rFonts w:ascii="Arial" w:eastAsia="Arial" w:hAnsi="Arial" w:cs="Arial"/>
        </w:rPr>
        <w:t xml:space="preserve"> </w:t>
      </w:r>
      <w:r w:rsidR="00B36A55">
        <w:rPr>
          <w:rFonts w:ascii="Arial" w:eastAsia="Arial" w:hAnsi="Arial" w:cs="Arial"/>
        </w:rPr>
        <w:t xml:space="preserve">and </w:t>
      </w:r>
      <w:r w:rsidR="00C34E0D" w:rsidRPr="7D793463">
        <w:rPr>
          <w:rFonts w:ascii="Arial" w:eastAsia="Arial" w:hAnsi="Arial" w:cs="Arial"/>
        </w:rPr>
        <w:t>postgraduate research</w:t>
      </w:r>
      <w:r w:rsidR="00E71E6F" w:rsidRPr="7D793463">
        <w:rPr>
          <w:rFonts w:ascii="Arial" w:eastAsia="Arial" w:hAnsi="Arial" w:cs="Arial"/>
        </w:rPr>
        <w:t xml:space="preserve"> courses across multiple intakes </w:t>
      </w:r>
      <w:r>
        <w:br/>
      </w:r>
    </w:p>
    <w:p w14:paraId="197C166B" w14:textId="13BAEA7A" w:rsidR="00992F7D" w:rsidRPr="00C15ECA" w:rsidRDefault="00571576" w:rsidP="7D793463">
      <w:pPr>
        <w:pStyle w:val="ListParagraph"/>
        <w:numPr>
          <w:ilvl w:val="0"/>
          <w:numId w:val="14"/>
        </w:numPr>
        <w:shd w:val="clear" w:color="auto" w:fill="FFFFFF" w:themeFill="background1"/>
        <w:spacing w:after="120"/>
        <w:rPr>
          <w:rFonts w:ascii="Arial" w:eastAsia="Arial" w:hAnsi="Arial" w:cs="Arial"/>
        </w:rPr>
      </w:pPr>
      <w:r w:rsidRPr="7D793463">
        <w:rPr>
          <w:rFonts w:ascii="Arial" w:eastAsia="Arial" w:hAnsi="Arial" w:cs="Arial"/>
        </w:rPr>
        <w:t xml:space="preserve">Oversee </w:t>
      </w:r>
      <w:r w:rsidR="009273EC" w:rsidRPr="7D793463">
        <w:rPr>
          <w:rFonts w:ascii="Arial" w:eastAsia="Arial" w:hAnsi="Arial" w:cs="Arial"/>
        </w:rPr>
        <w:t>CAS production and ensure</w:t>
      </w:r>
      <w:r w:rsidR="0070332F" w:rsidRPr="7D793463">
        <w:rPr>
          <w:rFonts w:ascii="Arial" w:eastAsia="Arial" w:hAnsi="Arial" w:cs="Arial"/>
        </w:rPr>
        <w:t xml:space="preserve"> compliance with all relevant UKVI regulations and internal policies and standards </w:t>
      </w:r>
      <w:r>
        <w:br/>
      </w:r>
    </w:p>
    <w:p w14:paraId="66532F79" w14:textId="72C50C54" w:rsidR="002F1112" w:rsidRPr="009D290C" w:rsidRDefault="00992F7D" w:rsidP="7D793463">
      <w:pPr>
        <w:pStyle w:val="ListParagraph"/>
        <w:numPr>
          <w:ilvl w:val="0"/>
          <w:numId w:val="14"/>
        </w:numPr>
        <w:shd w:val="clear" w:color="auto" w:fill="FFFFFF" w:themeFill="background1"/>
        <w:spacing w:after="120"/>
        <w:rPr>
          <w:rFonts w:ascii="Arial" w:eastAsia="Arial" w:hAnsi="Arial" w:cs="Arial"/>
          <w:color w:val="000000" w:themeColor="text1"/>
        </w:rPr>
      </w:pPr>
      <w:r w:rsidRPr="7D793463">
        <w:rPr>
          <w:rFonts w:ascii="Arial" w:eastAsia="Arial" w:hAnsi="Arial" w:cs="Arial"/>
        </w:rPr>
        <w:t xml:space="preserve">Act as a Level 1 User of the Home Office Sponsor Management System (SMS), including Creating and deactivating SMS user accounts for YSJU users </w:t>
      </w:r>
      <w:r w:rsidR="00C36F0E">
        <w:br/>
      </w:r>
    </w:p>
    <w:p w14:paraId="55BE2214" w14:textId="5F56DCF2" w:rsidR="00C36F0E" w:rsidRPr="009D290C" w:rsidRDefault="00D778A8" w:rsidP="7D793463">
      <w:pPr>
        <w:pStyle w:val="ListParagraph"/>
        <w:numPr>
          <w:ilvl w:val="0"/>
          <w:numId w:val="14"/>
        </w:numPr>
        <w:shd w:val="clear" w:color="auto" w:fill="FFFFFF" w:themeFill="background1"/>
        <w:spacing w:after="120"/>
        <w:rPr>
          <w:rFonts w:ascii="Arial" w:eastAsia="Arial" w:hAnsi="Arial" w:cs="Arial"/>
          <w:color w:val="000000" w:themeColor="text1"/>
        </w:rPr>
      </w:pPr>
      <w:r w:rsidRPr="7D793463">
        <w:rPr>
          <w:rFonts w:ascii="Arial" w:eastAsia="Arial" w:hAnsi="Arial" w:cs="Arial"/>
        </w:rPr>
        <w:lastRenderedPageBreak/>
        <w:t xml:space="preserve">Work closely with the </w:t>
      </w:r>
      <w:r w:rsidR="7123A934" w:rsidRPr="7D793463">
        <w:rPr>
          <w:rFonts w:ascii="Arial" w:eastAsia="Arial" w:hAnsi="Arial" w:cs="Arial"/>
        </w:rPr>
        <w:t>Head of Immigration &amp; Compliance, A</w:t>
      </w:r>
      <w:r w:rsidRPr="7D793463">
        <w:rPr>
          <w:rFonts w:ascii="Arial" w:eastAsia="Arial" w:hAnsi="Arial" w:cs="Arial"/>
        </w:rPr>
        <w:t xml:space="preserve">cademic </w:t>
      </w:r>
      <w:r w:rsidR="5A022C34" w:rsidRPr="7D793463">
        <w:rPr>
          <w:rFonts w:ascii="Arial" w:eastAsia="Arial" w:hAnsi="Arial" w:cs="Arial"/>
        </w:rPr>
        <w:t>R</w:t>
      </w:r>
      <w:r w:rsidRPr="7D793463">
        <w:rPr>
          <w:rFonts w:ascii="Arial" w:eastAsia="Arial" w:hAnsi="Arial" w:cs="Arial"/>
        </w:rPr>
        <w:t xml:space="preserve">egistrar, </w:t>
      </w:r>
      <w:r w:rsidR="1006BB49" w:rsidRPr="7D793463">
        <w:rPr>
          <w:rFonts w:ascii="Arial" w:eastAsia="Arial" w:hAnsi="Arial" w:cs="Arial"/>
        </w:rPr>
        <w:t>D</w:t>
      </w:r>
      <w:r w:rsidRPr="7D793463">
        <w:rPr>
          <w:rFonts w:ascii="Arial" w:eastAsia="Arial" w:hAnsi="Arial" w:cs="Arial"/>
        </w:rPr>
        <w:t xml:space="preserve">ata </w:t>
      </w:r>
      <w:r w:rsidR="2EBA97B2" w:rsidRPr="7D793463">
        <w:rPr>
          <w:rFonts w:ascii="Arial" w:eastAsia="Arial" w:hAnsi="Arial" w:cs="Arial"/>
        </w:rPr>
        <w:t>Q</w:t>
      </w:r>
      <w:r w:rsidRPr="7D793463">
        <w:rPr>
          <w:rFonts w:ascii="Arial" w:eastAsia="Arial" w:hAnsi="Arial" w:cs="Arial"/>
        </w:rPr>
        <w:t>uality,</w:t>
      </w:r>
      <w:r w:rsidR="7F564371" w:rsidRPr="7D793463">
        <w:rPr>
          <w:rFonts w:ascii="Arial" w:eastAsia="Arial" w:hAnsi="Arial" w:cs="Arial"/>
        </w:rPr>
        <w:t xml:space="preserve"> </w:t>
      </w:r>
      <w:r w:rsidR="64D27962" w:rsidRPr="7D793463">
        <w:rPr>
          <w:rFonts w:ascii="Arial" w:eastAsia="Arial" w:hAnsi="Arial" w:cs="Arial"/>
        </w:rPr>
        <w:t>F</w:t>
      </w:r>
      <w:r w:rsidR="7F564371" w:rsidRPr="7D793463">
        <w:rPr>
          <w:rFonts w:ascii="Arial" w:eastAsia="Arial" w:hAnsi="Arial" w:cs="Arial"/>
        </w:rPr>
        <w:t>inance</w:t>
      </w:r>
      <w:r w:rsidR="62A6F311" w:rsidRPr="7D793463">
        <w:rPr>
          <w:rFonts w:ascii="Arial" w:eastAsia="Arial" w:hAnsi="Arial" w:cs="Arial"/>
        </w:rPr>
        <w:t>,</w:t>
      </w:r>
      <w:r w:rsidRPr="7D793463">
        <w:rPr>
          <w:rFonts w:ascii="Arial" w:eastAsia="Arial" w:hAnsi="Arial" w:cs="Arial"/>
        </w:rPr>
        <w:t xml:space="preserve"> </w:t>
      </w:r>
      <w:r w:rsidR="322BC84D" w:rsidRPr="7D793463">
        <w:rPr>
          <w:rFonts w:ascii="Arial" w:eastAsia="Arial" w:hAnsi="Arial" w:cs="Arial"/>
        </w:rPr>
        <w:t>A</w:t>
      </w:r>
      <w:r w:rsidRPr="7D793463">
        <w:rPr>
          <w:rFonts w:ascii="Arial" w:eastAsia="Arial" w:hAnsi="Arial" w:cs="Arial"/>
        </w:rPr>
        <w:t>dmissions, schools and other relevant departments to ensure the accuracy of student data in relation to CAS including course start and end dates, course records and course codes</w:t>
      </w:r>
      <w:r w:rsidR="50E27E6E" w:rsidRPr="7D793463">
        <w:rPr>
          <w:rFonts w:ascii="Arial" w:eastAsia="Arial" w:hAnsi="Arial" w:cs="Arial"/>
        </w:rPr>
        <w:t>, deposits and student payments –</w:t>
      </w:r>
      <w:r w:rsidR="00DD1202" w:rsidRPr="7D793463">
        <w:rPr>
          <w:rFonts w:ascii="Arial" w:eastAsia="Arial" w:hAnsi="Arial" w:cs="Arial"/>
        </w:rPr>
        <w:t xml:space="preserve"> troubleshooting where necessary to ensure data integrity</w:t>
      </w:r>
      <w:r w:rsidR="46D3D78C" w:rsidRPr="7D793463">
        <w:rPr>
          <w:rFonts w:ascii="Arial" w:eastAsia="Arial" w:hAnsi="Arial" w:cs="Arial"/>
        </w:rPr>
        <w:t>.</w:t>
      </w:r>
      <w:r w:rsidR="00967935">
        <w:br/>
      </w:r>
    </w:p>
    <w:p w14:paraId="1FAF690F" w14:textId="198F3CE8" w:rsidR="467E09CC" w:rsidRDefault="467E09CC" w:rsidP="7D793463">
      <w:pPr>
        <w:pStyle w:val="ListParagraph"/>
        <w:numPr>
          <w:ilvl w:val="0"/>
          <w:numId w:val="14"/>
        </w:numPr>
        <w:shd w:val="clear" w:color="auto" w:fill="FFFFFF" w:themeFill="background1"/>
        <w:spacing w:after="120"/>
        <w:rPr>
          <w:rFonts w:ascii="Arial" w:eastAsia="Arial" w:hAnsi="Arial" w:cs="Arial"/>
        </w:rPr>
      </w:pPr>
      <w:r w:rsidRPr="7D793463">
        <w:rPr>
          <w:rFonts w:ascii="Arial" w:eastAsia="Arial" w:hAnsi="Arial" w:cs="Arial"/>
        </w:rPr>
        <w:t xml:space="preserve">Maintain accurate and detailed records of Confirmation of Acceptance for Studies (CAS) documents issued to students, ensuring </w:t>
      </w:r>
      <w:r w:rsidR="53A9E40B" w:rsidRPr="7D793463">
        <w:rPr>
          <w:rFonts w:ascii="Arial" w:eastAsia="Arial" w:hAnsi="Arial" w:cs="Arial"/>
        </w:rPr>
        <w:t xml:space="preserve">the </w:t>
      </w:r>
      <w:r w:rsidRPr="7D793463">
        <w:rPr>
          <w:rFonts w:ascii="Arial" w:eastAsia="Arial" w:hAnsi="Arial" w:cs="Arial"/>
        </w:rPr>
        <w:t>timely and precise logging of</w:t>
      </w:r>
      <w:r w:rsidR="4F9004F3" w:rsidRPr="7D793463">
        <w:rPr>
          <w:rFonts w:ascii="Arial" w:eastAsia="Arial" w:hAnsi="Arial" w:cs="Arial"/>
        </w:rPr>
        <w:t xml:space="preserve"> </w:t>
      </w:r>
      <w:r w:rsidRPr="7D793463">
        <w:rPr>
          <w:rFonts w:ascii="Arial" w:eastAsia="Arial" w:hAnsi="Arial" w:cs="Arial"/>
        </w:rPr>
        <w:t xml:space="preserve">CAS </w:t>
      </w:r>
      <w:r w:rsidR="0FEC98EA" w:rsidRPr="7D793463">
        <w:rPr>
          <w:rFonts w:ascii="Arial" w:eastAsia="Arial" w:hAnsi="Arial" w:cs="Arial"/>
        </w:rPr>
        <w:t xml:space="preserve">issuance </w:t>
      </w:r>
      <w:r w:rsidRPr="7D793463">
        <w:rPr>
          <w:rFonts w:ascii="Arial" w:eastAsia="Arial" w:hAnsi="Arial" w:cs="Arial"/>
        </w:rPr>
        <w:t>.</w:t>
      </w:r>
      <w:r>
        <w:br/>
      </w:r>
    </w:p>
    <w:p w14:paraId="61BDCD62" w14:textId="256EA2DE" w:rsidR="124025E9" w:rsidRDefault="124025E9" w:rsidP="7D793463">
      <w:pPr>
        <w:pStyle w:val="ListParagraph"/>
        <w:numPr>
          <w:ilvl w:val="0"/>
          <w:numId w:val="14"/>
        </w:numPr>
        <w:shd w:val="clear" w:color="auto" w:fill="FFFFFF" w:themeFill="background1"/>
        <w:spacing w:after="120"/>
        <w:rPr>
          <w:rFonts w:ascii="Arial" w:eastAsia="Arial" w:hAnsi="Arial" w:cs="Arial"/>
        </w:rPr>
      </w:pPr>
      <w:r w:rsidRPr="7D793463">
        <w:rPr>
          <w:rFonts w:ascii="Arial" w:eastAsia="Arial" w:hAnsi="Arial" w:cs="Arial"/>
        </w:rPr>
        <w:t>Providing regular reports as necessary relating to CAS statistics and Basic Compliance Assessment (BCA) standings</w:t>
      </w:r>
      <w:r>
        <w:br/>
      </w:r>
    </w:p>
    <w:p w14:paraId="41DA7D5E" w14:textId="052BE952" w:rsidR="00C36F0E" w:rsidRPr="009D290C" w:rsidRDefault="7252102D" w:rsidP="7D793463">
      <w:pPr>
        <w:pStyle w:val="ListParagraph"/>
        <w:numPr>
          <w:ilvl w:val="0"/>
          <w:numId w:val="14"/>
        </w:numPr>
        <w:shd w:val="clear" w:color="auto" w:fill="FFFFFF" w:themeFill="background1"/>
        <w:spacing w:after="120"/>
        <w:rPr>
          <w:rFonts w:ascii="Arial" w:eastAsia="Arial" w:hAnsi="Arial" w:cs="Arial"/>
          <w:color w:val="0D0D0D" w:themeColor="text1" w:themeTint="F2"/>
          <w:lang w:val="en-GB"/>
        </w:rPr>
      </w:pPr>
      <w:r w:rsidRPr="7D793463">
        <w:rPr>
          <w:rFonts w:ascii="Arial" w:eastAsia="Arial" w:hAnsi="Arial" w:cs="Arial"/>
          <w:lang w:val="en-GB"/>
        </w:rPr>
        <w:t xml:space="preserve">Develop and maintain effective communication channels to facilitate smooth operations and resolve any CAS-related issues or </w:t>
      </w:r>
      <w:r w:rsidR="00967935" w:rsidRPr="7D793463">
        <w:rPr>
          <w:rFonts w:ascii="Arial" w:eastAsia="Arial" w:hAnsi="Arial" w:cs="Arial"/>
          <w:lang w:val="en-GB"/>
        </w:rPr>
        <w:t>inquiries from staff and student</w:t>
      </w:r>
      <w:r w:rsidR="6D568522" w:rsidRPr="7D793463">
        <w:rPr>
          <w:rFonts w:ascii="Arial" w:eastAsia="Arial" w:hAnsi="Arial" w:cs="Arial"/>
          <w:lang w:val="en-GB"/>
        </w:rPr>
        <w:t xml:space="preserve"> – </w:t>
      </w:r>
      <w:r w:rsidR="1370E5A5" w:rsidRPr="7D793463">
        <w:rPr>
          <w:rFonts w:ascii="Arial" w:eastAsia="Arial" w:hAnsi="Arial" w:cs="Arial"/>
          <w:lang w:val="en-GB"/>
        </w:rPr>
        <w:t xml:space="preserve">including adding SMS Sponsors notes where appropriate </w:t>
      </w:r>
      <w:r w:rsidR="00967935">
        <w:br/>
      </w:r>
    </w:p>
    <w:p w14:paraId="663F801F" w14:textId="60CCAFC1" w:rsidR="00C36F0E" w:rsidRPr="006E1C13" w:rsidRDefault="1065FD75" w:rsidP="7D793463">
      <w:pPr>
        <w:pStyle w:val="ListParagraph"/>
        <w:numPr>
          <w:ilvl w:val="0"/>
          <w:numId w:val="14"/>
        </w:numPr>
        <w:shd w:val="clear" w:color="auto" w:fill="FFFFFF" w:themeFill="background1"/>
        <w:spacing w:after="120"/>
        <w:rPr>
          <w:rFonts w:ascii="Arial" w:eastAsia="Arial" w:hAnsi="Arial" w:cs="Arial"/>
        </w:rPr>
      </w:pPr>
      <w:r w:rsidRPr="7D793463">
        <w:rPr>
          <w:rFonts w:ascii="Arial" w:eastAsia="Arial" w:hAnsi="Arial" w:cs="Arial"/>
          <w:lang w:val="en-GB"/>
        </w:rPr>
        <w:t xml:space="preserve">Act as the central point of contact for relevant Departments and Schools, providing relevant </w:t>
      </w:r>
      <w:r w:rsidRPr="006E1C13">
        <w:rPr>
          <w:rFonts w:ascii="Arial" w:eastAsia="Arial" w:hAnsi="Arial" w:cs="Arial"/>
          <w:lang w:val="en-GB"/>
        </w:rPr>
        <w:t>CAS issuance data</w:t>
      </w:r>
      <w:r w:rsidR="1EA10FDA" w:rsidRPr="006E1C13">
        <w:rPr>
          <w:rFonts w:ascii="Arial" w:eastAsia="Arial" w:hAnsi="Arial" w:cs="Arial"/>
          <w:lang w:val="en-GB"/>
        </w:rPr>
        <w:t>sets or reports</w:t>
      </w:r>
      <w:r w:rsidRPr="006E1C13">
        <w:rPr>
          <w:rFonts w:ascii="Arial" w:eastAsia="Arial" w:hAnsi="Arial" w:cs="Arial"/>
          <w:lang w:val="en-GB"/>
        </w:rPr>
        <w:t xml:space="preserve"> at key points of the recruitment cycle</w:t>
      </w:r>
      <w:r w:rsidR="00967935" w:rsidRPr="006E1C13">
        <w:br/>
      </w:r>
    </w:p>
    <w:p w14:paraId="00BEA798" w14:textId="5DF1B329" w:rsidR="00C36F0E" w:rsidRPr="006E1C13" w:rsidRDefault="00967935" w:rsidP="7D793463">
      <w:pPr>
        <w:pStyle w:val="ListParagraph"/>
        <w:numPr>
          <w:ilvl w:val="0"/>
          <w:numId w:val="14"/>
        </w:numPr>
        <w:shd w:val="clear" w:color="auto" w:fill="FFFFFF" w:themeFill="background1"/>
        <w:spacing w:after="120"/>
        <w:rPr>
          <w:rFonts w:ascii="Arial" w:eastAsia="Arial" w:hAnsi="Arial" w:cs="Arial"/>
        </w:rPr>
      </w:pPr>
      <w:r w:rsidRPr="006E1C13">
        <w:rPr>
          <w:rFonts w:ascii="Arial" w:eastAsia="Arial" w:hAnsi="Arial" w:cs="Arial"/>
          <w:lang w:val="en-GB" w:eastAsia="en-GB"/>
        </w:rPr>
        <w:t>De</w:t>
      </w:r>
      <w:r w:rsidR="474DAC66" w:rsidRPr="006E1C13">
        <w:rPr>
          <w:rFonts w:ascii="Arial" w:eastAsia="Arial" w:hAnsi="Arial" w:cs="Arial"/>
          <w:lang w:val="en-GB" w:eastAsia="en-GB"/>
        </w:rPr>
        <w:t>liver training and updates on CAS and UKVI compliance to external stakeholders</w:t>
      </w:r>
      <w:r w:rsidR="20E91E64" w:rsidRPr="006E1C13">
        <w:rPr>
          <w:rFonts w:ascii="Arial" w:eastAsia="Arial" w:hAnsi="Arial" w:cs="Arial"/>
          <w:lang w:val="en-GB" w:eastAsia="en-GB"/>
        </w:rPr>
        <w:t xml:space="preserve"> including partners and our internal remote teams based around the world </w:t>
      </w:r>
      <w:r w:rsidRPr="006E1C13">
        <w:br/>
      </w:r>
    </w:p>
    <w:p w14:paraId="11876803" w14:textId="760582BD" w:rsidR="00C36F0E" w:rsidRPr="006E1C13" w:rsidRDefault="7601F8C2" w:rsidP="7D793463">
      <w:pPr>
        <w:pStyle w:val="ListParagraph"/>
        <w:numPr>
          <w:ilvl w:val="0"/>
          <w:numId w:val="14"/>
        </w:numPr>
        <w:shd w:val="clear" w:color="auto" w:fill="FFFFFF" w:themeFill="background1"/>
        <w:spacing w:after="120"/>
        <w:rPr>
          <w:rFonts w:ascii="Arial" w:eastAsia="Arial" w:hAnsi="Arial" w:cs="Arial"/>
        </w:rPr>
      </w:pPr>
      <w:r w:rsidRPr="006E1C13">
        <w:rPr>
          <w:rFonts w:ascii="Arial" w:eastAsia="Arial" w:hAnsi="Arial" w:cs="Arial"/>
        </w:rPr>
        <w:t>Stay informed about changes in UKVI regulations and ensure the university's CAS processes are updated accordingly.</w:t>
      </w:r>
      <w:r w:rsidR="00967935" w:rsidRPr="006E1C13">
        <w:br/>
      </w:r>
    </w:p>
    <w:p w14:paraId="5EE305CE" w14:textId="4B05F48C" w:rsidR="00C36F0E" w:rsidRPr="006E1C13" w:rsidRDefault="35409EA8" w:rsidP="7D793463">
      <w:pPr>
        <w:pStyle w:val="ListParagraph"/>
        <w:numPr>
          <w:ilvl w:val="0"/>
          <w:numId w:val="14"/>
        </w:numPr>
        <w:shd w:val="clear" w:color="auto" w:fill="FFFFFF" w:themeFill="background1"/>
        <w:spacing w:after="120"/>
        <w:rPr>
          <w:rFonts w:ascii="Arial" w:eastAsia="Arial" w:hAnsi="Arial" w:cs="Arial"/>
        </w:rPr>
      </w:pPr>
      <w:r w:rsidRPr="006E1C13">
        <w:rPr>
          <w:rFonts w:ascii="Arial" w:eastAsia="Arial" w:hAnsi="Arial" w:cs="Arial"/>
        </w:rPr>
        <w:t>Oversee the annual CAS allocation request for the university – liaising with the Director and Head of Global Recruitment and Conversion to ensure the successful renewal of our yearly CAS allocation</w:t>
      </w:r>
      <w:r w:rsidR="00967935" w:rsidRPr="006E1C13">
        <w:br/>
      </w:r>
    </w:p>
    <w:p w14:paraId="44F879A2" w14:textId="0048C8C4" w:rsidR="00C36F0E" w:rsidRPr="006E1C13" w:rsidRDefault="516FF529" w:rsidP="7D793463">
      <w:pPr>
        <w:pStyle w:val="ListParagraph"/>
        <w:numPr>
          <w:ilvl w:val="0"/>
          <w:numId w:val="14"/>
        </w:numPr>
        <w:shd w:val="clear" w:color="auto" w:fill="FFFFFF" w:themeFill="background1"/>
        <w:spacing w:after="120"/>
        <w:rPr>
          <w:rFonts w:ascii="Arial" w:eastAsia="Arial" w:hAnsi="Arial" w:cs="Arial"/>
        </w:rPr>
      </w:pPr>
      <w:r w:rsidRPr="006E1C13">
        <w:rPr>
          <w:rFonts w:ascii="Arial" w:eastAsia="Arial" w:hAnsi="Arial" w:cs="Arial"/>
        </w:rPr>
        <w:t>Participate in</w:t>
      </w:r>
      <w:r w:rsidR="41573358" w:rsidRPr="006E1C13">
        <w:rPr>
          <w:rFonts w:ascii="Arial" w:eastAsia="Arial" w:hAnsi="Arial" w:cs="Arial"/>
        </w:rPr>
        <w:t xml:space="preserve"> and lead</w:t>
      </w:r>
      <w:r w:rsidRPr="006E1C13">
        <w:rPr>
          <w:rFonts w:ascii="Arial" w:eastAsia="Arial" w:hAnsi="Arial" w:cs="Arial"/>
        </w:rPr>
        <w:t xml:space="preserve"> online events and webinars to provide guidance on CAS issuance to prospective students, ensuring they understand and can meet necessary insurance requirements.</w:t>
      </w:r>
      <w:r w:rsidR="00967935" w:rsidRPr="006E1C13">
        <w:br/>
      </w:r>
    </w:p>
    <w:p w14:paraId="3AB8CE90" w14:textId="13BBC83B" w:rsidR="00CC4050" w:rsidRDefault="00CC4050" w:rsidP="7D793463">
      <w:pPr>
        <w:pStyle w:val="ListParagraph"/>
        <w:numPr>
          <w:ilvl w:val="0"/>
          <w:numId w:val="14"/>
        </w:numPr>
        <w:shd w:val="clear" w:color="auto" w:fill="FFFFFF" w:themeFill="background1"/>
        <w:spacing w:after="120"/>
        <w:rPr>
          <w:rFonts w:ascii="Arial" w:eastAsia="Arial" w:hAnsi="Arial" w:cs="Arial"/>
        </w:rPr>
      </w:pPr>
      <w:r w:rsidRPr="7D793463">
        <w:rPr>
          <w:rStyle w:val="normaltextrun"/>
          <w:rFonts w:ascii="Arial" w:eastAsia="Arial" w:hAnsi="Arial" w:cs="Arial"/>
        </w:rPr>
        <w:t xml:space="preserve">Support close </w:t>
      </w:r>
      <w:r w:rsidR="006C023F" w:rsidRPr="7D793463">
        <w:rPr>
          <w:rStyle w:val="normaltextrun"/>
          <w:rFonts w:ascii="Arial" w:eastAsia="Arial" w:hAnsi="Arial" w:cs="Arial"/>
        </w:rPr>
        <w:t xml:space="preserve">working relationships </w:t>
      </w:r>
      <w:r w:rsidRPr="7D793463">
        <w:rPr>
          <w:rStyle w:val="normaltextrun"/>
          <w:rFonts w:ascii="Arial" w:eastAsia="Arial" w:hAnsi="Arial" w:cs="Arial"/>
        </w:rPr>
        <w:t xml:space="preserve">between the </w:t>
      </w:r>
      <w:r w:rsidR="008A7BCD" w:rsidRPr="7D793463">
        <w:rPr>
          <w:rStyle w:val="normaltextrun"/>
          <w:rFonts w:ascii="Arial" w:eastAsia="Arial" w:hAnsi="Arial" w:cs="Arial"/>
        </w:rPr>
        <w:t>Head of Global Recruitment and Conversion, Global Admissions Manager and</w:t>
      </w:r>
      <w:r w:rsidRPr="7D793463">
        <w:rPr>
          <w:rStyle w:val="normaltextrun"/>
          <w:rFonts w:ascii="Arial" w:eastAsia="Arial" w:hAnsi="Arial" w:cs="Arial"/>
        </w:rPr>
        <w:t xml:space="preserve"> academic staff responsible for recruitment and admissions </w:t>
      </w:r>
      <w:r w:rsidR="006C023F" w:rsidRPr="7D793463">
        <w:rPr>
          <w:rStyle w:val="normaltextrun"/>
          <w:rFonts w:ascii="Arial" w:eastAsia="Arial" w:hAnsi="Arial" w:cs="Arial"/>
        </w:rPr>
        <w:t>to</w:t>
      </w:r>
      <w:r w:rsidRPr="7D793463">
        <w:rPr>
          <w:rStyle w:val="normaltextrun"/>
          <w:rFonts w:ascii="Arial" w:eastAsia="Arial" w:hAnsi="Arial" w:cs="Arial"/>
        </w:rPr>
        <w:t xml:space="preserve"> deliver an effective and efficient service for applicants and to ensure a consistent approach which observes the need for equity and maintains agreed academic standards</w:t>
      </w:r>
      <w:r w:rsidR="16AD6E09" w:rsidRPr="7D793463">
        <w:rPr>
          <w:rStyle w:val="normaltextrun"/>
          <w:rFonts w:ascii="Arial" w:eastAsia="Arial" w:hAnsi="Arial" w:cs="Arial"/>
        </w:rPr>
        <w:t>.</w:t>
      </w:r>
      <w:r>
        <w:br/>
      </w:r>
    </w:p>
    <w:p w14:paraId="78B845F0" w14:textId="2AF356B9" w:rsidR="00CC4050" w:rsidRDefault="1E913354" w:rsidP="7D793463">
      <w:pPr>
        <w:pStyle w:val="ListParagraph"/>
        <w:numPr>
          <w:ilvl w:val="0"/>
          <w:numId w:val="14"/>
        </w:numPr>
        <w:shd w:val="clear" w:color="auto" w:fill="FFFFFF" w:themeFill="background1"/>
        <w:spacing w:after="120"/>
        <w:rPr>
          <w:rFonts w:ascii="Arial" w:eastAsia="Arial" w:hAnsi="Arial" w:cs="Arial"/>
        </w:rPr>
      </w:pPr>
      <w:r w:rsidRPr="7D793463">
        <w:rPr>
          <w:rFonts w:ascii="Arial" w:eastAsia="Arial" w:hAnsi="Arial" w:cs="Arial"/>
        </w:rPr>
        <w:t xml:space="preserve">Support enrolment and </w:t>
      </w:r>
      <w:r w:rsidR="4988F932" w:rsidRPr="7D793463">
        <w:rPr>
          <w:rFonts w:ascii="Arial" w:eastAsia="Arial" w:hAnsi="Arial" w:cs="Arial"/>
        </w:rPr>
        <w:t>orientation</w:t>
      </w:r>
      <w:r w:rsidRPr="7D793463">
        <w:rPr>
          <w:rFonts w:ascii="Arial" w:eastAsia="Arial" w:hAnsi="Arial" w:cs="Arial"/>
        </w:rPr>
        <w:t xml:space="preserve"> of international students and monitor changes in student circumstances.</w:t>
      </w:r>
    </w:p>
    <w:p w14:paraId="5D6B75BA" w14:textId="2C1C0E82" w:rsidR="00CC4050" w:rsidRDefault="00CC4050" w:rsidP="7D793463">
      <w:pPr>
        <w:pStyle w:val="ListParagraph"/>
        <w:shd w:val="clear" w:color="auto" w:fill="FFFFFF" w:themeFill="background1"/>
        <w:spacing w:after="120"/>
        <w:ind w:left="360"/>
        <w:rPr>
          <w:rFonts w:ascii="Arial" w:eastAsia="Arial" w:hAnsi="Arial" w:cs="Arial"/>
        </w:rPr>
      </w:pPr>
    </w:p>
    <w:p w14:paraId="4A90C33B" w14:textId="4E0FDF09" w:rsidR="6C216D51" w:rsidRDefault="0ABA2B75" w:rsidP="7D793463">
      <w:pPr>
        <w:pStyle w:val="ListParagraph"/>
        <w:numPr>
          <w:ilvl w:val="0"/>
          <w:numId w:val="14"/>
        </w:numPr>
        <w:shd w:val="clear" w:color="auto" w:fill="FFFFFF" w:themeFill="background1"/>
        <w:spacing w:after="120"/>
        <w:rPr>
          <w:rFonts w:ascii="Arial" w:eastAsia="Arial" w:hAnsi="Arial" w:cs="Arial"/>
        </w:rPr>
      </w:pPr>
      <w:r w:rsidRPr="7D793463">
        <w:rPr>
          <w:rFonts w:ascii="Arial" w:eastAsia="Arial" w:hAnsi="Arial" w:cs="Arial"/>
        </w:rPr>
        <w:t>Conduct regular audits of CAS records to ensure Compliance with UKVI regulations.</w:t>
      </w:r>
      <w:r w:rsidR="6C216D51">
        <w:br/>
      </w:r>
    </w:p>
    <w:p w14:paraId="71D1B7BE" w14:textId="04ACA9DB" w:rsidR="6C216D51" w:rsidRDefault="37EAB01D" w:rsidP="7D793463">
      <w:pPr>
        <w:pStyle w:val="ListParagraph"/>
        <w:numPr>
          <w:ilvl w:val="0"/>
          <w:numId w:val="14"/>
        </w:numPr>
        <w:shd w:val="clear" w:color="auto" w:fill="FFFFFF" w:themeFill="background1"/>
        <w:spacing w:after="120"/>
        <w:rPr>
          <w:rFonts w:ascii="Arial" w:eastAsia="Arial" w:hAnsi="Arial" w:cs="Arial"/>
          <w:color w:val="000000" w:themeColor="text1"/>
        </w:rPr>
      </w:pPr>
      <w:r w:rsidRPr="7D793463">
        <w:rPr>
          <w:rFonts w:ascii="Arial" w:eastAsia="Arial" w:hAnsi="Arial" w:cs="Arial"/>
          <w:color w:val="000000" w:themeColor="text1"/>
        </w:rPr>
        <w:t>Represent YSJ Global on working groups and key committees and - developing a professional network of contacts in visa and compliance, admissions and recruitment both internally and externally</w:t>
      </w:r>
    </w:p>
    <w:p w14:paraId="5A667F0A" w14:textId="23ED16FB" w:rsidR="6C216D51" w:rsidRDefault="6C216D51" w:rsidP="7D793463">
      <w:pPr>
        <w:pStyle w:val="ListParagraph"/>
        <w:shd w:val="clear" w:color="auto" w:fill="FFFFFF" w:themeFill="background1"/>
        <w:spacing w:after="120"/>
        <w:ind w:left="360" w:hanging="360"/>
        <w:rPr>
          <w:rFonts w:ascii="Arial" w:eastAsia="Arial" w:hAnsi="Arial" w:cs="Arial"/>
        </w:rPr>
      </w:pPr>
    </w:p>
    <w:p w14:paraId="6802A1FE" w14:textId="12A18F35" w:rsidR="6C216D51" w:rsidRDefault="37EAB01D" w:rsidP="7D793463">
      <w:pPr>
        <w:pStyle w:val="ListParagraph"/>
        <w:numPr>
          <w:ilvl w:val="0"/>
          <w:numId w:val="14"/>
        </w:numPr>
        <w:shd w:val="clear" w:color="auto" w:fill="FFFFFF" w:themeFill="background1"/>
        <w:spacing w:after="120"/>
        <w:rPr>
          <w:rFonts w:ascii="Arial" w:eastAsia="Arial" w:hAnsi="Arial" w:cs="Arial"/>
          <w:color w:val="000000" w:themeColor="text1"/>
        </w:rPr>
      </w:pPr>
      <w:r w:rsidRPr="7D793463">
        <w:rPr>
          <w:rFonts w:ascii="Arial" w:eastAsia="Arial" w:hAnsi="Arial" w:cs="Arial"/>
        </w:rPr>
        <w:t>High-level understanding of cultural diversity and sensitivity to the needs of international applicants.</w:t>
      </w:r>
      <w:r w:rsidR="6C216D51">
        <w:br/>
      </w:r>
    </w:p>
    <w:p w14:paraId="7C5863AA" w14:textId="682B54FC" w:rsidR="6C216D51" w:rsidRDefault="37EAB01D" w:rsidP="7D793463">
      <w:pPr>
        <w:pStyle w:val="ListParagraph"/>
        <w:numPr>
          <w:ilvl w:val="0"/>
          <w:numId w:val="14"/>
        </w:numPr>
        <w:shd w:val="clear" w:color="auto" w:fill="FFFFFF" w:themeFill="background1"/>
        <w:spacing w:after="120"/>
        <w:rPr>
          <w:rFonts w:ascii="Arial" w:eastAsia="Arial" w:hAnsi="Arial" w:cs="Arial"/>
        </w:rPr>
      </w:pPr>
      <w:r w:rsidRPr="7D793463">
        <w:rPr>
          <w:rFonts w:ascii="Arial" w:eastAsia="Arial" w:hAnsi="Arial" w:cs="Arial"/>
          <w:color w:val="000000" w:themeColor="text1"/>
        </w:rPr>
        <w:lastRenderedPageBreak/>
        <w:t>Line manage direct reports including setting objectives and monitoring performance in line with the Leading in YSJU Framework and PDR process.</w:t>
      </w: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4"/>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4"/>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4"/>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4"/>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4"/>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4"/>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4"/>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35A04EE3" w:rsidR="004B6C9E" w:rsidRPr="000911AF" w:rsidRDefault="004B6C9E" w:rsidP="000911AF">
      <w:pPr>
        <w:spacing w:after="120"/>
        <w:ind w:left="1843" w:hanging="1843"/>
        <w:rPr>
          <w:rFonts w:ascii="Arial" w:hAnsi="Arial"/>
          <w:bCs/>
        </w:rPr>
      </w:pPr>
      <w:r>
        <w:rPr>
          <w:rFonts w:ascii="Arial" w:hAnsi="Arial"/>
          <w:b/>
        </w:rPr>
        <w:t>POST TITLE</w:t>
      </w:r>
      <w:r w:rsidR="001C70D0">
        <w:rPr>
          <w:rFonts w:ascii="Arial" w:hAnsi="Arial"/>
          <w:b/>
        </w:rPr>
        <w:t xml:space="preserve">: </w:t>
      </w:r>
      <w:r w:rsidR="001C70D0" w:rsidRPr="00674C91">
        <w:rPr>
          <w:rFonts w:ascii="Arial" w:hAnsi="Arial" w:cs="Arial"/>
          <w:szCs w:val="22"/>
        </w:rPr>
        <w:t xml:space="preserve">Global </w:t>
      </w:r>
      <w:r w:rsidR="003C25D2">
        <w:rPr>
          <w:rFonts w:ascii="Arial" w:hAnsi="Arial" w:cs="Arial"/>
          <w:szCs w:val="22"/>
        </w:rPr>
        <w:t>CAS Manager</w:t>
      </w:r>
    </w:p>
    <w:p w14:paraId="703C8328" w14:textId="50D30512"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1C70D0">
        <w:rPr>
          <w:rFonts w:ascii="Arial" w:hAnsi="Arial"/>
          <w:b/>
          <w:szCs w:val="22"/>
        </w:rPr>
        <w:t xml:space="preserve"> </w:t>
      </w:r>
      <w:r w:rsidR="001C70D0" w:rsidRPr="001C70D0">
        <w:rPr>
          <w:rFonts w:ascii="Arial" w:hAnsi="Arial"/>
          <w:bCs/>
          <w:szCs w:val="22"/>
        </w:rPr>
        <w:t>YSJ Global</w:t>
      </w:r>
      <w:r w:rsidR="001C70D0">
        <w:rPr>
          <w:rFonts w:ascii="Arial" w:hAnsi="Arial"/>
          <w:b/>
          <w:szCs w:val="22"/>
        </w:rPr>
        <w:t xml:space="preserve"> </w:t>
      </w:r>
      <w:r w:rsidR="00900BDF">
        <w:rPr>
          <w:rFonts w:ascii="Arial" w:hAnsi="Arial"/>
          <w:b/>
          <w:szCs w:val="22"/>
        </w:rPr>
        <w:tab/>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7D793463">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3F0241" w:rsidRPr="009D0E2A" w14:paraId="1F130F93" w14:textId="77777777" w:rsidTr="7D793463">
        <w:trPr>
          <w:trHeight w:val="467"/>
        </w:trPr>
        <w:tc>
          <w:tcPr>
            <w:tcW w:w="5778" w:type="dxa"/>
          </w:tcPr>
          <w:p w14:paraId="5DC10F30" w14:textId="197C1A31" w:rsidR="003F0241" w:rsidRPr="009D0E2A" w:rsidRDefault="003F0241" w:rsidP="009D0E2A">
            <w:pPr>
              <w:spacing w:before="40" w:after="120"/>
              <w:rPr>
                <w:rFonts w:ascii="Arial" w:hAnsi="Arial" w:cs="Arial"/>
                <w:i/>
                <w:iCs/>
                <w:color w:val="A6A6A6" w:themeColor="background1" w:themeShade="A6"/>
                <w:szCs w:val="22"/>
              </w:rPr>
            </w:pPr>
          </w:p>
        </w:tc>
        <w:tc>
          <w:tcPr>
            <w:tcW w:w="1984" w:type="dxa"/>
          </w:tcPr>
          <w:p w14:paraId="1587598F" w14:textId="2261496B" w:rsidR="003F0241" w:rsidRPr="009D0E2A" w:rsidRDefault="003F0241" w:rsidP="009D0E2A">
            <w:pPr>
              <w:spacing w:before="40" w:after="120"/>
              <w:rPr>
                <w:rFonts w:ascii="Arial" w:hAnsi="Arial" w:cs="Arial"/>
                <w:i/>
                <w:iCs/>
                <w:color w:val="A6A6A6" w:themeColor="background1" w:themeShade="A6"/>
                <w:szCs w:val="22"/>
              </w:rPr>
            </w:pPr>
            <w:r w:rsidRPr="009D0E2A">
              <w:rPr>
                <w:rFonts w:ascii="Arial" w:hAnsi="Arial" w:cs="Arial"/>
                <w:i/>
                <w:iCs/>
                <w:color w:val="A6A6A6" w:themeColor="background1" w:themeShade="A6"/>
                <w:szCs w:val="22"/>
              </w:rPr>
              <w:t>Essential / Desirable</w:t>
            </w:r>
          </w:p>
        </w:tc>
        <w:tc>
          <w:tcPr>
            <w:tcW w:w="1985" w:type="dxa"/>
          </w:tcPr>
          <w:p w14:paraId="44918E76" w14:textId="426029FD" w:rsidR="003F0241" w:rsidRPr="009D0E2A" w:rsidRDefault="003F0241" w:rsidP="009D0E2A">
            <w:pPr>
              <w:spacing w:before="40" w:after="120"/>
              <w:rPr>
                <w:rFonts w:ascii="Arial" w:hAnsi="Arial" w:cs="Arial"/>
                <w:i/>
                <w:iCs/>
                <w:color w:val="A6A6A6" w:themeColor="background1" w:themeShade="A6"/>
                <w:szCs w:val="22"/>
              </w:rPr>
            </w:pPr>
            <w:r w:rsidRPr="009D0E2A">
              <w:rPr>
                <w:rFonts w:ascii="Arial" w:hAnsi="Arial" w:cs="Arial"/>
                <w:i/>
                <w:iCs/>
                <w:color w:val="A6A6A6" w:themeColor="background1" w:themeShade="A6"/>
                <w:szCs w:val="22"/>
              </w:rPr>
              <w:t>Application / Interview / Test / Presentation</w:t>
            </w:r>
          </w:p>
        </w:tc>
      </w:tr>
      <w:tr w:rsidR="00C26101" w:rsidRPr="00C26101" w14:paraId="4DE5E0B7" w14:textId="77777777" w:rsidTr="7D793463">
        <w:trPr>
          <w:trHeight w:val="467"/>
        </w:trPr>
        <w:tc>
          <w:tcPr>
            <w:tcW w:w="5778" w:type="dxa"/>
          </w:tcPr>
          <w:p w14:paraId="1CEECD2E" w14:textId="1805AA32" w:rsidR="00C26101" w:rsidRPr="00C26101" w:rsidRDefault="00E770B7" w:rsidP="009F7AE2">
            <w:pPr>
              <w:spacing w:before="40" w:after="120"/>
              <w:rPr>
                <w:rFonts w:ascii="Arial" w:hAnsi="Arial" w:cs="Arial"/>
                <w:szCs w:val="22"/>
              </w:rPr>
            </w:pPr>
            <w:r w:rsidRPr="000D4A2B">
              <w:rPr>
                <w:rFonts w:ascii="Arial" w:hAnsi="Arial" w:cs="Arial"/>
                <w:szCs w:val="22"/>
              </w:rPr>
              <w:t>Educated to degree level or equivalent</w:t>
            </w:r>
          </w:p>
        </w:tc>
        <w:tc>
          <w:tcPr>
            <w:tcW w:w="1984" w:type="dxa"/>
          </w:tcPr>
          <w:p w14:paraId="10422A71" w14:textId="67FE74E1" w:rsidR="00C26101" w:rsidRPr="00C26101" w:rsidRDefault="460D1D76" w:rsidP="7D793463">
            <w:pPr>
              <w:spacing w:before="40" w:after="120"/>
              <w:rPr>
                <w:rFonts w:ascii="Arial" w:hAnsi="Arial" w:cs="Arial"/>
              </w:rPr>
            </w:pPr>
            <w:r w:rsidRPr="7D793463">
              <w:rPr>
                <w:rFonts w:ascii="Arial" w:hAnsi="Arial" w:cs="Arial"/>
              </w:rPr>
              <w:t>E</w:t>
            </w:r>
            <w:r w:rsidR="03E24BEB" w:rsidRPr="7D793463">
              <w:rPr>
                <w:rFonts w:ascii="Arial" w:hAnsi="Arial" w:cs="Arial"/>
              </w:rPr>
              <w:t>ssential</w:t>
            </w:r>
          </w:p>
        </w:tc>
        <w:tc>
          <w:tcPr>
            <w:tcW w:w="1985" w:type="dxa"/>
          </w:tcPr>
          <w:p w14:paraId="5562E487" w14:textId="24662A65" w:rsidR="00C26101" w:rsidRPr="00C26101" w:rsidRDefault="00FC5445" w:rsidP="009F7AE2">
            <w:pPr>
              <w:spacing w:before="40" w:after="120"/>
              <w:rPr>
                <w:rFonts w:ascii="Arial" w:hAnsi="Arial" w:cs="Arial"/>
                <w:szCs w:val="22"/>
              </w:rPr>
            </w:pPr>
            <w:r>
              <w:rPr>
                <w:rFonts w:ascii="Arial" w:hAnsi="Arial" w:cs="Arial"/>
                <w:szCs w:val="22"/>
              </w:rPr>
              <w:t>A</w:t>
            </w:r>
          </w:p>
        </w:tc>
      </w:tr>
      <w:tr w:rsidR="00C26101" w:rsidRPr="00C26101" w14:paraId="247EAA10" w14:textId="77777777" w:rsidTr="7D793463">
        <w:trPr>
          <w:trHeight w:val="467"/>
        </w:trPr>
        <w:tc>
          <w:tcPr>
            <w:tcW w:w="5778" w:type="dxa"/>
          </w:tcPr>
          <w:p w14:paraId="06EAA5E0" w14:textId="45114952" w:rsidR="00C26101" w:rsidRPr="00C26101" w:rsidRDefault="131F1C11" w:rsidP="7D793463">
            <w:r w:rsidRPr="7D793463">
              <w:rPr>
                <w:rFonts w:ascii="Arial" w:eastAsia="Arial" w:hAnsi="Arial" w:cs="Arial"/>
                <w:szCs w:val="22"/>
              </w:rPr>
              <w:t xml:space="preserve">Minimum of </w:t>
            </w:r>
            <w:r w:rsidR="11576F46" w:rsidRPr="7D793463">
              <w:rPr>
                <w:rFonts w:ascii="Arial" w:eastAsia="Arial" w:hAnsi="Arial" w:cs="Arial"/>
                <w:szCs w:val="22"/>
              </w:rPr>
              <w:t xml:space="preserve">two </w:t>
            </w:r>
            <w:r w:rsidRPr="7D793463">
              <w:rPr>
                <w:rFonts w:ascii="Arial" w:eastAsia="Arial" w:hAnsi="Arial" w:cs="Arial"/>
                <w:szCs w:val="22"/>
              </w:rPr>
              <w:t xml:space="preserve">ears of experience in Visa Compliance or international admissions, including CAS issuing experience. </w:t>
            </w:r>
          </w:p>
        </w:tc>
        <w:tc>
          <w:tcPr>
            <w:tcW w:w="1984" w:type="dxa"/>
          </w:tcPr>
          <w:p w14:paraId="72EA2A3C" w14:textId="3E45201D" w:rsidR="00C26101" w:rsidRPr="00C26101" w:rsidRDefault="131F1C11" w:rsidP="7D793463">
            <w:pPr>
              <w:spacing w:before="40" w:after="120" w:line="259" w:lineRule="auto"/>
            </w:pPr>
            <w:r w:rsidRPr="7D793463">
              <w:rPr>
                <w:rFonts w:ascii="Arial" w:hAnsi="Arial" w:cs="Arial"/>
              </w:rPr>
              <w:t>Essential</w:t>
            </w:r>
          </w:p>
        </w:tc>
        <w:tc>
          <w:tcPr>
            <w:tcW w:w="1985" w:type="dxa"/>
          </w:tcPr>
          <w:p w14:paraId="1C6331EA" w14:textId="08DBA2A1" w:rsidR="00C26101" w:rsidRPr="00C26101" w:rsidRDefault="00A37FBD" w:rsidP="009F7AE2">
            <w:pPr>
              <w:spacing w:before="40" w:after="120"/>
              <w:rPr>
                <w:rFonts w:ascii="Arial" w:hAnsi="Arial" w:cs="Arial"/>
                <w:szCs w:val="22"/>
              </w:rPr>
            </w:pPr>
            <w:r>
              <w:rPr>
                <w:rFonts w:ascii="Arial" w:hAnsi="Arial" w:cs="Arial"/>
                <w:szCs w:val="22"/>
              </w:rPr>
              <w:t>A</w:t>
            </w:r>
          </w:p>
        </w:tc>
      </w:tr>
    </w:tbl>
    <w:p w14:paraId="0F5E399B" w14:textId="767241F6" w:rsidR="000D0F09" w:rsidRPr="000D0F09" w:rsidRDefault="000D0F09" w:rsidP="009F7AE2">
      <w:pPr>
        <w:pStyle w:val="Heading2"/>
      </w:pPr>
      <w:r>
        <w:t xml:space="preserve">Knowledge &amp; Experience </w:t>
      </w:r>
    </w:p>
    <w:p w14:paraId="7E60292C" w14:textId="4A187817" w:rsidR="003F0241" w:rsidRDefault="003F0241" w:rsidP="009F7AE2">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7D793463">
        <w:tc>
          <w:tcPr>
            <w:tcW w:w="5778" w:type="dxa"/>
          </w:tcPr>
          <w:p w14:paraId="75FFDDB6" w14:textId="77777777" w:rsidR="003F0241" w:rsidRPr="000D0F09" w:rsidRDefault="003F0241" w:rsidP="009F7AE2">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F7AE2">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F7AE2">
            <w:pPr>
              <w:spacing w:before="40" w:after="120"/>
              <w:rPr>
                <w:rFonts w:ascii="Arial" w:hAnsi="Arial"/>
                <w:b/>
                <w:szCs w:val="22"/>
              </w:rPr>
            </w:pPr>
            <w:r w:rsidRPr="000D0F09">
              <w:rPr>
                <w:rFonts w:ascii="Arial" w:hAnsi="Arial"/>
                <w:b/>
                <w:szCs w:val="22"/>
              </w:rPr>
              <w:t>Assessed by:</w:t>
            </w:r>
          </w:p>
        </w:tc>
      </w:tr>
      <w:tr w:rsidR="003F0241" w:rsidRPr="009D0E2A" w14:paraId="61E87D46" w14:textId="77777777" w:rsidTr="7D793463">
        <w:trPr>
          <w:trHeight w:val="467"/>
        </w:trPr>
        <w:tc>
          <w:tcPr>
            <w:tcW w:w="5778" w:type="dxa"/>
          </w:tcPr>
          <w:p w14:paraId="57198E47" w14:textId="43D3F11F" w:rsidR="003F0241" w:rsidRPr="009D0E2A" w:rsidRDefault="003F0241" w:rsidP="009F7AE2">
            <w:pPr>
              <w:spacing w:before="40" w:after="120"/>
              <w:rPr>
                <w:rFonts w:ascii="Arial" w:hAnsi="Arial" w:cs="Arial"/>
                <w:i/>
                <w:color w:val="A6A6A6" w:themeColor="background1" w:themeShade="A6"/>
                <w:szCs w:val="22"/>
              </w:rPr>
            </w:pPr>
          </w:p>
        </w:tc>
        <w:tc>
          <w:tcPr>
            <w:tcW w:w="1984" w:type="dxa"/>
          </w:tcPr>
          <w:p w14:paraId="0A74179B" w14:textId="77777777" w:rsidR="003F0241" w:rsidRPr="009D0E2A" w:rsidRDefault="003F0241" w:rsidP="009F7AE2">
            <w:pPr>
              <w:spacing w:before="40" w:after="120"/>
              <w:rPr>
                <w:rFonts w:ascii="Arial" w:hAnsi="Arial" w:cs="Arial"/>
                <w:i/>
                <w:color w:val="A6A6A6" w:themeColor="background1" w:themeShade="A6"/>
                <w:szCs w:val="22"/>
              </w:rPr>
            </w:pPr>
            <w:r w:rsidRPr="009D0E2A">
              <w:rPr>
                <w:rFonts w:ascii="Arial" w:hAnsi="Arial" w:cs="Arial"/>
                <w:i/>
                <w:color w:val="A6A6A6" w:themeColor="background1" w:themeShade="A6"/>
                <w:szCs w:val="22"/>
              </w:rPr>
              <w:t>Essential / Desirable</w:t>
            </w:r>
          </w:p>
        </w:tc>
        <w:tc>
          <w:tcPr>
            <w:tcW w:w="1985" w:type="dxa"/>
          </w:tcPr>
          <w:p w14:paraId="22BA58AC" w14:textId="77777777" w:rsidR="003F0241" w:rsidRPr="009D0E2A" w:rsidRDefault="003F0241" w:rsidP="009F7AE2">
            <w:pPr>
              <w:spacing w:before="40" w:after="120"/>
              <w:rPr>
                <w:rFonts w:ascii="Arial" w:hAnsi="Arial" w:cs="Arial"/>
                <w:i/>
                <w:color w:val="A6A6A6" w:themeColor="background1" w:themeShade="A6"/>
                <w:szCs w:val="22"/>
              </w:rPr>
            </w:pPr>
            <w:r w:rsidRPr="009D0E2A">
              <w:rPr>
                <w:rFonts w:ascii="Arial" w:hAnsi="Arial" w:cs="Arial"/>
                <w:i/>
                <w:color w:val="A6A6A6" w:themeColor="background1" w:themeShade="A6"/>
                <w:szCs w:val="22"/>
              </w:rPr>
              <w:t>Application / Interview / Test / Presentation</w:t>
            </w:r>
          </w:p>
        </w:tc>
      </w:tr>
      <w:tr w:rsidR="004814B3" w:rsidRPr="00C26101" w14:paraId="1EEB727C" w14:textId="77777777" w:rsidTr="7D793463">
        <w:trPr>
          <w:trHeight w:val="467"/>
        </w:trPr>
        <w:tc>
          <w:tcPr>
            <w:tcW w:w="5778" w:type="dxa"/>
          </w:tcPr>
          <w:p w14:paraId="0238DE4F" w14:textId="2C5F0BFE" w:rsidR="004814B3" w:rsidRPr="008A7150" w:rsidRDefault="004814B3" w:rsidP="00D15076">
            <w:pPr>
              <w:rPr>
                <w:rFonts w:ascii="Arial" w:hAnsi="Arial" w:cs="Arial"/>
                <w:szCs w:val="22"/>
              </w:rPr>
            </w:pPr>
            <w:r w:rsidRPr="008A7150">
              <w:rPr>
                <w:rFonts w:ascii="Arial" w:hAnsi="Arial" w:cs="Arial"/>
                <w:szCs w:val="22"/>
              </w:rPr>
              <w:t>Demonstrable line management experience</w:t>
            </w:r>
          </w:p>
        </w:tc>
        <w:tc>
          <w:tcPr>
            <w:tcW w:w="1984" w:type="dxa"/>
          </w:tcPr>
          <w:p w14:paraId="5AB5406F" w14:textId="79F84108" w:rsidR="004814B3" w:rsidRDefault="27961253" w:rsidP="7D793463">
            <w:pPr>
              <w:spacing w:before="40" w:after="120"/>
              <w:rPr>
                <w:rFonts w:ascii="Arial" w:hAnsi="Arial" w:cs="Arial"/>
              </w:rPr>
            </w:pPr>
            <w:r w:rsidRPr="7D793463">
              <w:rPr>
                <w:rFonts w:ascii="Arial" w:hAnsi="Arial" w:cs="Arial"/>
              </w:rPr>
              <w:t>D</w:t>
            </w:r>
          </w:p>
        </w:tc>
        <w:tc>
          <w:tcPr>
            <w:tcW w:w="1985" w:type="dxa"/>
          </w:tcPr>
          <w:p w14:paraId="7675C3F5" w14:textId="392E0F20" w:rsidR="004814B3" w:rsidRDefault="004814B3" w:rsidP="00D15076">
            <w:pPr>
              <w:spacing w:before="40" w:after="120"/>
              <w:rPr>
                <w:rFonts w:ascii="Arial" w:hAnsi="Arial" w:cs="Arial"/>
                <w:szCs w:val="22"/>
              </w:rPr>
            </w:pPr>
            <w:r>
              <w:rPr>
                <w:rFonts w:ascii="Arial" w:hAnsi="Arial" w:cs="Arial"/>
                <w:szCs w:val="22"/>
              </w:rPr>
              <w:t>A/I</w:t>
            </w:r>
          </w:p>
        </w:tc>
      </w:tr>
      <w:tr w:rsidR="00C26101" w:rsidRPr="00C26101" w14:paraId="47925B41" w14:textId="77777777" w:rsidTr="7D793463">
        <w:trPr>
          <w:trHeight w:val="467"/>
        </w:trPr>
        <w:tc>
          <w:tcPr>
            <w:tcW w:w="5778" w:type="dxa"/>
          </w:tcPr>
          <w:p w14:paraId="2F1AC883" w14:textId="0AEA0E58" w:rsidR="003F0241" w:rsidRPr="008A7150" w:rsidRDefault="586944A7" w:rsidP="7D793463">
            <w:pPr>
              <w:spacing w:before="40" w:after="120"/>
              <w:rPr>
                <w:rFonts w:ascii="Arial" w:hAnsi="Arial" w:cs="Arial"/>
              </w:rPr>
            </w:pPr>
            <w:bookmarkStart w:id="1" w:name="_Hlk81321202"/>
            <w:r w:rsidRPr="7D793463">
              <w:rPr>
                <w:rFonts w:ascii="Arial" w:hAnsi="Arial" w:cs="Arial"/>
              </w:rPr>
              <w:t xml:space="preserve">Significant experience in international </w:t>
            </w:r>
            <w:r w:rsidR="40942528" w:rsidRPr="7D793463">
              <w:rPr>
                <w:rFonts w:ascii="Arial" w:hAnsi="Arial" w:cs="Arial"/>
              </w:rPr>
              <w:t xml:space="preserve">visa and compliance or international admissions </w:t>
            </w:r>
            <w:r w:rsidRPr="7D793463">
              <w:rPr>
                <w:rFonts w:ascii="Arial" w:hAnsi="Arial" w:cs="Arial"/>
              </w:rPr>
              <w:t>within the HE sector in the UK</w:t>
            </w:r>
          </w:p>
        </w:tc>
        <w:tc>
          <w:tcPr>
            <w:tcW w:w="1984" w:type="dxa"/>
          </w:tcPr>
          <w:p w14:paraId="318B1A83" w14:textId="3CBF7A83" w:rsidR="003F0241" w:rsidRPr="00C26101" w:rsidRDefault="003F6FEC" w:rsidP="00D15076">
            <w:pPr>
              <w:spacing w:before="40" w:after="120"/>
              <w:rPr>
                <w:rFonts w:ascii="Arial" w:hAnsi="Arial" w:cs="Arial"/>
                <w:szCs w:val="22"/>
              </w:rPr>
            </w:pPr>
            <w:r>
              <w:rPr>
                <w:rFonts w:ascii="Arial" w:hAnsi="Arial" w:cs="Arial"/>
                <w:szCs w:val="22"/>
              </w:rPr>
              <w:t>E</w:t>
            </w:r>
          </w:p>
        </w:tc>
        <w:tc>
          <w:tcPr>
            <w:tcW w:w="1985" w:type="dxa"/>
          </w:tcPr>
          <w:p w14:paraId="4084F406" w14:textId="147820EC" w:rsidR="003F0241" w:rsidRPr="00C26101" w:rsidRDefault="003F6FEC" w:rsidP="00D15076">
            <w:pPr>
              <w:spacing w:before="40" w:after="120"/>
              <w:rPr>
                <w:rFonts w:ascii="Arial" w:hAnsi="Arial" w:cs="Arial"/>
                <w:szCs w:val="22"/>
              </w:rPr>
            </w:pPr>
            <w:r>
              <w:rPr>
                <w:rFonts w:ascii="Arial" w:hAnsi="Arial" w:cs="Arial"/>
                <w:szCs w:val="22"/>
              </w:rPr>
              <w:t>A/I</w:t>
            </w:r>
          </w:p>
        </w:tc>
      </w:tr>
      <w:tr w:rsidR="00C26101" w:rsidRPr="00C26101" w14:paraId="68B38BAE" w14:textId="77777777" w:rsidTr="7D793463">
        <w:trPr>
          <w:trHeight w:val="467"/>
        </w:trPr>
        <w:tc>
          <w:tcPr>
            <w:tcW w:w="5778" w:type="dxa"/>
          </w:tcPr>
          <w:p w14:paraId="54C3949E" w14:textId="56405269" w:rsidR="00BA5252" w:rsidRPr="008A7150" w:rsidRDefault="49A62E08" w:rsidP="7D793463">
            <w:r w:rsidRPr="7D793463">
              <w:rPr>
                <w:rFonts w:ascii="Arial" w:eastAsia="Arial" w:hAnsi="Arial" w:cs="Arial"/>
                <w:szCs w:val="22"/>
              </w:rPr>
              <w:t>Strong understanding of the UKVI regulations related to CAS issuance.</w:t>
            </w:r>
          </w:p>
        </w:tc>
        <w:tc>
          <w:tcPr>
            <w:tcW w:w="1984" w:type="dxa"/>
          </w:tcPr>
          <w:p w14:paraId="6E296097" w14:textId="7C877A0C" w:rsidR="003F0241" w:rsidRPr="00C26101" w:rsidRDefault="00BA5252" w:rsidP="00D15076">
            <w:pPr>
              <w:spacing w:before="40" w:after="120"/>
              <w:rPr>
                <w:rFonts w:ascii="Arial" w:hAnsi="Arial" w:cs="Arial"/>
                <w:szCs w:val="22"/>
              </w:rPr>
            </w:pPr>
            <w:r>
              <w:rPr>
                <w:rFonts w:ascii="Arial" w:hAnsi="Arial" w:cs="Arial"/>
                <w:szCs w:val="22"/>
              </w:rPr>
              <w:t>E</w:t>
            </w:r>
          </w:p>
        </w:tc>
        <w:tc>
          <w:tcPr>
            <w:tcW w:w="1985" w:type="dxa"/>
          </w:tcPr>
          <w:p w14:paraId="446B6FF9" w14:textId="4A966813" w:rsidR="003F0241" w:rsidRPr="00C26101" w:rsidRDefault="00BA5252" w:rsidP="00D15076">
            <w:pPr>
              <w:spacing w:before="40" w:after="120"/>
              <w:rPr>
                <w:rFonts w:ascii="Arial" w:hAnsi="Arial" w:cs="Arial"/>
                <w:szCs w:val="22"/>
              </w:rPr>
            </w:pPr>
            <w:r>
              <w:rPr>
                <w:rFonts w:ascii="Arial" w:hAnsi="Arial" w:cs="Arial"/>
                <w:szCs w:val="22"/>
              </w:rPr>
              <w:t>A/I</w:t>
            </w:r>
          </w:p>
        </w:tc>
      </w:tr>
      <w:tr w:rsidR="003F6FEC" w:rsidRPr="00C26101" w14:paraId="492D7881" w14:textId="77777777" w:rsidTr="7D793463">
        <w:trPr>
          <w:trHeight w:val="467"/>
        </w:trPr>
        <w:tc>
          <w:tcPr>
            <w:tcW w:w="5778" w:type="dxa"/>
          </w:tcPr>
          <w:p w14:paraId="42A42833" w14:textId="476B864C" w:rsidR="003F6FEC" w:rsidRPr="008A7150" w:rsidRDefault="0057531F" w:rsidP="00D15076">
            <w:pPr>
              <w:spacing w:before="40" w:after="120"/>
              <w:rPr>
                <w:rFonts w:ascii="Arial" w:hAnsi="Arial" w:cs="Arial"/>
                <w:szCs w:val="22"/>
              </w:rPr>
            </w:pPr>
            <w:r w:rsidRPr="008A7150">
              <w:rPr>
                <w:rFonts w:ascii="Arial" w:hAnsi="Arial" w:cs="Arial"/>
                <w:szCs w:val="22"/>
              </w:rPr>
              <w:t xml:space="preserve">Detailed knowledge </w:t>
            </w:r>
            <w:r w:rsidR="00CE367A">
              <w:rPr>
                <w:rFonts w:ascii="Arial" w:hAnsi="Arial" w:cs="Arial"/>
                <w:szCs w:val="22"/>
              </w:rPr>
              <w:t>of</w:t>
            </w:r>
            <w:r w:rsidRPr="008A7150">
              <w:rPr>
                <w:rFonts w:ascii="Arial" w:hAnsi="Arial" w:cs="Arial"/>
                <w:szCs w:val="22"/>
              </w:rPr>
              <w:t xml:space="preserve"> the admissions of students who require visas to UK Universities, including visa compliance</w:t>
            </w:r>
          </w:p>
        </w:tc>
        <w:tc>
          <w:tcPr>
            <w:tcW w:w="1984" w:type="dxa"/>
          </w:tcPr>
          <w:p w14:paraId="2EA703BF" w14:textId="736DB16E" w:rsidR="003F6FEC" w:rsidRPr="00C26101" w:rsidRDefault="0057531F" w:rsidP="00D15076">
            <w:pPr>
              <w:spacing w:before="40" w:after="120"/>
              <w:rPr>
                <w:rFonts w:ascii="Arial" w:hAnsi="Arial" w:cs="Arial"/>
                <w:szCs w:val="22"/>
              </w:rPr>
            </w:pPr>
            <w:r>
              <w:rPr>
                <w:rFonts w:ascii="Arial" w:hAnsi="Arial" w:cs="Arial"/>
                <w:szCs w:val="22"/>
              </w:rPr>
              <w:t>E</w:t>
            </w:r>
          </w:p>
        </w:tc>
        <w:tc>
          <w:tcPr>
            <w:tcW w:w="1985" w:type="dxa"/>
          </w:tcPr>
          <w:p w14:paraId="58477A58" w14:textId="79F34BDC" w:rsidR="003F6FEC" w:rsidRPr="00C26101" w:rsidRDefault="0057531F" w:rsidP="00D15076">
            <w:pPr>
              <w:spacing w:before="40" w:after="120"/>
              <w:rPr>
                <w:rFonts w:ascii="Arial" w:hAnsi="Arial" w:cs="Arial"/>
                <w:szCs w:val="22"/>
              </w:rPr>
            </w:pPr>
            <w:r>
              <w:rPr>
                <w:rFonts w:ascii="Arial" w:hAnsi="Arial" w:cs="Arial"/>
                <w:szCs w:val="22"/>
              </w:rPr>
              <w:t>A/I</w:t>
            </w:r>
          </w:p>
        </w:tc>
      </w:tr>
      <w:tr w:rsidR="00DA3BAE" w:rsidRPr="00C26101" w14:paraId="3AA1FF2F" w14:textId="77777777" w:rsidTr="7D793463">
        <w:trPr>
          <w:trHeight w:val="467"/>
        </w:trPr>
        <w:tc>
          <w:tcPr>
            <w:tcW w:w="5778" w:type="dxa"/>
          </w:tcPr>
          <w:p w14:paraId="0AA9E58A" w14:textId="4FC1E06D" w:rsidR="00DA3BAE" w:rsidRPr="008A7150" w:rsidRDefault="00DA3BAE" w:rsidP="00D15076">
            <w:pPr>
              <w:spacing w:before="40" w:after="120"/>
              <w:rPr>
                <w:rFonts w:ascii="Arial" w:hAnsi="Arial" w:cs="Arial"/>
                <w:szCs w:val="22"/>
              </w:rPr>
            </w:pPr>
            <w:r w:rsidRPr="008A7150">
              <w:rPr>
                <w:rFonts w:ascii="Arial" w:hAnsi="Arial" w:cs="Arial"/>
                <w:szCs w:val="22"/>
              </w:rPr>
              <w:t xml:space="preserve">Experience </w:t>
            </w:r>
            <w:r w:rsidR="002A1070">
              <w:rPr>
                <w:rFonts w:ascii="Arial" w:hAnsi="Arial" w:cs="Arial"/>
                <w:szCs w:val="22"/>
              </w:rPr>
              <w:t>in</w:t>
            </w:r>
            <w:r w:rsidRPr="008A7150">
              <w:rPr>
                <w:rFonts w:ascii="Arial" w:hAnsi="Arial" w:cs="Arial"/>
                <w:szCs w:val="22"/>
              </w:rPr>
              <w:t xml:space="preserve"> supporting international students in their application journey from initial enquiry to </w:t>
            </w:r>
            <w:r>
              <w:rPr>
                <w:rFonts w:ascii="Arial" w:hAnsi="Arial" w:cs="Arial"/>
                <w:szCs w:val="22"/>
              </w:rPr>
              <w:t>enrolment</w:t>
            </w:r>
            <w:r w:rsidR="00D15076">
              <w:rPr>
                <w:rFonts w:ascii="Arial" w:hAnsi="Arial" w:cs="Arial"/>
                <w:szCs w:val="22"/>
              </w:rPr>
              <w:t xml:space="preserve"> </w:t>
            </w:r>
          </w:p>
        </w:tc>
        <w:tc>
          <w:tcPr>
            <w:tcW w:w="1984" w:type="dxa"/>
          </w:tcPr>
          <w:p w14:paraId="32D7A74A" w14:textId="6AF03266" w:rsidR="00DA3BAE" w:rsidRPr="00C26101" w:rsidRDefault="00DA3BAE" w:rsidP="00D15076">
            <w:pPr>
              <w:spacing w:before="40" w:after="120"/>
              <w:rPr>
                <w:rFonts w:ascii="Arial" w:hAnsi="Arial" w:cs="Arial"/>
                <w:szCs w:val="22"/>
              </w:rPr>
            </w:pPr>
            <w:r>
              <w:rPr>
                <w:rFonts w:ascii="Arial" w:hAnsi="Arial" w:cs="Arial"/>
                <w:szCs w:val="22"/>
              </w:rPr>
              <w:t>E</w:t>
            </w:r>
          </w:p>
        </w:tc>
        <w:tc>
          <w:tcPr>
            <w:tcW w:w="1985" w:type="dxa"/>
          </w:tcPr>
          <w:p w14:paraId="163998A7" w14:textId="1BCA5D01" w:rsidR="00DA3BAE" w:rsidRPr="00C26101" w:rsidRDefault="00DA3BAE" w:rsidP="00D15076">
            <w:pPr>
              <w:spacing w:before="40" w:after="120"/>
              <w:rPr>
                <w:rFonts w:ascii="Arial" w:hAnsi="Arial" w:cs="Arial"/>
                <w:szCs w:val="22"/>
              </w:rPr>
            </w:pPr>
            <w:r>
              <w:rPr>
                <w:rFonts w:ascii="Arial" w:hAnsi="Arial" w:cs="Arial"/>
                <w:szCs w:val="22"/>
              </w:rPr>
              <w:t>A/I</w:t>
            </w:r>
          </w:p>
        </w:tc>
      </w:tr>
      <w:tr w:rsidR="00DA3BAE" w:rsidRPr="00C26101" w14:paraId="14060E40" w14:textId="77777777" w:rsidTr="7D793463">
        <w:trPr>
          <w:trHeight w:val="467"/>
        </w:trPr>
        <w:tc>
          <w:tcPr>
            <w:tcW w:w="5778" w:type="dxa"/>
          </w:tcPr>
          <w:p w14:paraId="66FE49AC" w14:textId="44C5E49B" w:rsidR="00DA3BAE" w:rsidRPr="004A71EE" w:rsidRDefault="72A18F9F" w:rsidP="7D793463">
            <w:pPr>
              <w:spacing w:line="259" w:lineRule="auto"/>
              <w:rPr>
                <w:rFonts w:ascii="Arial" w:hAnsi="Arial" w:cs="Arial"/>
              </w:rPr>
            </w:pPr>
            <w:r w:rsidRPr="7D793463">
              <w:rPr>
                <w:rFonts w:ascii="Arial" w:hAnsi="Arial" w:cs="Arial"/>
              </w:rPr>
              <w:t xml:space="preserve">Excellent organisational and time management skills with a keen attention to detail </w:t>
            </w:r>
          </w:p>
        </w:tc>
        <w:tc>
          <w:tcPr>
            <w:tcW w:w="1984" w:type="dxa"/>
          </w:tcPr>
          <w:p w14:paraId="445D294B" w14:textId="6CE000B3" w:rsidR="00DA3BAE" w:rsidRPr="00C26101" w:rsidRDefault="004A71EE" w:rsidP="00D15076">
            <w:pPr>
              <w:spacing w:before="40" w:after="120"/>
              <w:rPr>
                <w:rFonts w:ascii="Arial" w:hAnsi="Arial" w:cs="Arial"/>
                <w:szCs w:val="22"/>
              </w:rPr>
            </w:pPr>
            <w:r>
              <w:rPr>
                <w:rFonts w:ascii="Arial" w:hAnsi="Arial" w:cs="Arial"/>
                <w:szCs w:val="22"/>
              </w:rPr>
              <w:t>E</w:t>
            </w:r>
          </w:p>
        </w:tc>
        <w:tc>
          <w:tcPr>
            <w:tcW w:w="1985" w:type="dxa"/>
          </w:tcPr>
          <w:p w14:paraId="45060BF8" w14:textId="3CE5C593" w:rsidR="00DA3BAE" w:rsidRPr="00C26101" w:rsidRDefault="004A71EE" w:rsidP="00D15076">
            <w:pPr>
              <w:spacing w:before="40" w:after="120"/>
              <w:rPr>
                <w:rFonts w:ascii="Arial" w:hAnsi="Arial" w:cs="Arial"/>
                <w:szCs w:val="22"/>
              </w:rPr>
            </w:pPr>
            <w:r>
              <w:rPr>
                <w:rFonts w:ascii="Arial" w:hAnsi="Arial" w:cs="Arial"/>
                <w:szCs w:val="22"/>
              </w:rPr>
              <w:t>A/I</w:t>
            </w:r>
          </w:p>
        </w:tc>
      </w:tr>
      <w:tr w:rsidR="00DA3BAE" w:rsidRPr="00C26101" w14:paraId="752B6C77" w14:textId="77777777" w:rsidTr="7D793463">
        <w:trPr>
          <w:trHeight w:val="467"/>
        </w:trPr>
        <w:tc>
          <w:tcPr>
            <w:tcW w:w="5778" w:type="dxa"/>
          </w:tcPr>
          <w:p w14:paraId="224CC8BE" w14:textId="2B30AE86" w:rsidR="00DA3BAE" w:rsidRPr="008A7150" w:rsidRDefault="008C1B48" w:rsidP="00D15076">
            <w:pPr>
              <w:spacing w:before="40" w:after="120"/>
              <w:rPr>
                <w:rFonts w:ascii="Arial" w:hAnsi="Arial" w:cs="Arial"/>
                <w:szCs w:val="22"/>
              </w:rPr>
            </w:pPr>
            <w:r>
              <w:rPr>
                <w:rFonts w:ascii="Arial" w:hAnsi="Arial" w:cs="Arial"/>
              </w:rPr>
              <w:t xml:space="preserve">Experience </w:t>
            </w:r>
            <w:r w:rsidR="002A1070">
              <w:rPr>
                <w:rFonts w:ascii="Arial" w:hAnsi="Arial" w:cs="Arial"/>
                <w:szCs w:val="22"/>
              </w:rPr>
              <w:t>in</w:t>
            </w:r>
            <w:r>
              <w:rPr>
                <w:rFonts w:ascii="Arial" w:hAnsi="Arial" w:cs="Arial"/>
                <w:szCs w:val="22"/>
              </w:rPr>
              <w:t xml:space="preserve"> maintaining data and an understanding of the importance of keeping </w:t>
            </w:r>
            <w:r w:rsidR="000702AC">
              <w:rPr>
                <w:rFonts w:ascii="Arial" w:hAnsi="Arial" w:cs="Arial"/>
                <w:szCs w:val="22"/>
              </w:rPr>
              <w:t>good-quality</w:t>
            </w:r>
            <w:r>
              <w:rPr>
                <w:rFonts w:ascii="Arial" w:hAnsi="Arial" w:cs="Arial"/>
                <w:szCs w:val="22"/>
              </w:rPr>
              <w:t xml:space="preserve"> data</w:t>
            </w:r>
          </w:p>
        </w:tc>
        <w:tc>
          <w:tcPr>
            <w:tcW w:w="1984" w:type="dxa"/>
          </w:tcPr>
          <w:p w14:paraId="76BDE02F" w14:textId="629AA4C7" w:rsidR="00DA3BAE" w:rsidRPr="00C26101" w:rsidRDefault="008C1B48" w:rsidP="00D15076">
            <w:pPr>
              <w:spacing w:before="40" w:after="120"/>
              <w:rPr>
                <w:rFonts w:ascii="Arial" w:hAnsi="Arial" w:cs="Arial"/>
                <w:szCs w:val="22"/>
              </w:rPr>
            </w:pPr>
            <w:r>
              <w:rPr>
                <w:rFonts w:ascii="Arial" w:hAnsi="Arial" w:cs="Arial"/>
                <w:szCs w:val="22"/>
              </w:rPr>
              <w:t>E</w:t>
            </w:r>
          </w:p>
        </w:tc>
        <w:tc>
          <w:tcPr>
            <w:tcW w:w="1985" w:type="dxa"/>
          </w:tcPr>
          <w:p w14:paraId="6D4E6FFF" w14:textId="7939F1B6" w:rsidR="00DA3BAE" w:rsidRPr="00C26101" w:rsidRDefault="008C1B48" w:rsidP="00D15076">
            <w:pPr>
              <w:spacing w:before="40" w:after="120"/>
              <w:rPr>
                <w:rFonts w:ascii="Arial" w:hAnsi="Arial" w:cs="Arial"/>
                <w:szCs w:val="22"/>
              </w:rPr>
            </w:pPr>
            <w:r>
              <w:rPr>
                <w:rFonts w:ascii="Arial" w:hAnsi="Arial" w:cs="Arial"/>
                <w:szCs w:val="22"/>
              </w:rPr>
              <w:t>A/I</w:t>
            </w:r>
          </w:p>
        </w:tc>
      </w:tr>
      <w:tr w:rsidR="00DA3BAE" w:rsidRPr="00C26101" w14:paraId="3863C43C" w14:textId="77777777" w:rsidTr="7D793463">
        <w:trPr>
          <w:trHeight w:val="467"/>
        </w:trPr>
        <w:tc>
          <w:tcPr>
            <w:tcW w:w="5778" w:type="dxa"/>
          </w:tcPr>
          <w:p w14:paraId="524EC205" w14:textId="345F6978" w:rsidR="00DA3BAE" w:rsidRPr="008A7150" w:rsidRDefault="043DD2F8" w:rsidP="7D793463">
            <w:pPr>
              <w:spacing w:before="40" w:after="120"/>
              <w:rPr>
                <w:rFonts w:ascii="Arial" w:eastAsia="Arial" w:hAnsi="Arial" w:cs="Arial"/>
                <w:szCs w:val="22"/>
              </w:rPr>
            </w:pPr>
            <w:r w:rsidRPr="7D793463">
              <w:rPr>
                <w:rFonts w:ascii="Arial" w:eastAsia="Arial" w:hAnsi="Arial" w:cs="Arial"/>
                <w:szCs w:val="22"/>
              </w:rPr>
              <w:t>Strong communication and interpersonal skills, with the ability to work effectively with</w:t>
            </w:r>
            <w:r w:rsidR="3E220FAA" w:rsidRPr="7D793463">
              <w:rPr>
                <w:rFonts w:ascii="Arial" w:eastAsia="Arial" w:hAnsi="Arial" w:cs="Arial"/>
                <w:szCs w:val="22"/>
              </w:rPr>
              <w:t xml:space="preserve"> a</w:t>
            </w:r>
            <w:r w:rsidRPr="7D793463">
              <w:rPr>
                <w:rFonts w:ascii="Arial" w:eastAsia="Arial" w:hAnsi="Arial" w:cs="Arial"/>
                <w:szCs w:val="22"/>
              </w:rPr>
              <w:t xml:space="preserve"> diverse </w:t>
            </w:r>
            <w:r w:rsidR="4AAAFE9C" w:rsidRPr="7D793463">
              <w:rPr>
                <w:rFonts w:ascii="Arial" w:eastAsia="Arial" w:hAnsi="Arial" w:cs="Arial"/>
                <w:szCs w:val="22"/>
              </w:rPr>
              <w:t xml:space="preserve">range of </w:t>
            </w:r>
            <w:r w:rsidRPr="7D793463">
              <w:rPr>
                <w:rFonts w:ascii="Arial" w:eastAsia="Arial" w:hAnsi="Arial" w:cs="Arial"/>
                <w:szCs w:val="22"/>
              </w:rPr>
              <w:t>stakeholders.</w:t>
            </w:r>
          </w:p>
        </w:tc>
        <w:tc>
          <w:tcPr>
            <w:tcW w:w="1984" w:type="dxa"/>
          </w:tcPr>
          <w:p w14:paraId="327610D0" w14:textId="24BFA121" w:rsidR="00DA3BAE" w:rsidRPr="00C26101" w:rsidRDefault="008D2770" w:rsidP="00D15076">
            <w:pPr>
              <w:spacing w:before="40" w:after="120"/>
              <w:rPr>
                <w:rFonts w:ascii="Arial" w:hAnsi="Arial" w:cs="Arial"/>
                <w:szCs w:val="22"/>
              </w:rPr>
            </w:pPr>
            <w:r>
              <w:rPr>
                <w:rFonts w:ascii="Arial" w:hAnsi="Arial" w:cs="Arial"/>
                <w:szCs w:val="22"/>
              </w:rPr>
              <w:t>E</w:t>
            </w:r>
          </w:p>
        </w:tc>
        <w:tc>
          <w:tcPr>
            <w:tcW w:w="1985" w:type="dxa"/>
          </w:tcPr>
          <w:p w14:paraId="766FC19E" w14:textId="5796453C" w:rsidR="00DA3BAE" w:rsidRPr="00C26101" w:rsidRDefault="008D2770" w:rsidP="00D15076">
            <w:pPr>
              <w:spacing w:before="40" w:after="120"/>
              <w:rPr>
                <w:rFonts w:ascii="Arial" w:hAnsi="Arial" w:cs="Arial"/>
                <w:szCs w:val="22"/>
              </w:rPr>
            </w:pPr>
            <w:r>
              <w:rPr>
                <w:rFonts w:ascii="Arial" w:hAnsi="Arial" w:cs="Arial"/>
                <w:szCs w:val="22"/>
              </w:rPr>
              <w:t>A/I</w:t>
            </w:r>
          </w:p>
        </w:tc>
      </w:tr>
      <w:tr w:rsidR="00DA3BAE" w:rsidRPr="00C26101" w14:paraId="087CABDC" w14:textId="77777777" w:rsidTr="7D793463">
        <w:trPr>
          <w:trHeight w:val="467"/>
        </w:trPr>
        <w:tc>
          <w:tcPr>
            <w:tcW w:w="5778" w:type="dxa"/>
          </w:tcPr>
          <w:p w14:paraId="2C902C62" w14:textId="78B448CA" w:rsidR="00DA3BAE" w:rsidRPr="003F6FEC" w:rsidRDefault="00F768F5" w:rsidP="00D15076">
            <w:pPr>
              <w:spacing w:before="40" w:after="120"/>
              <w:rPr>
                <w:rFonts w:ascii="Arial" w:hAnsi="Arial" w:cs="Arial"/>
                <w:szCs w:val="22"/>
              </w:rPr>
            </w:pPr>
            <w:r w:rsidRPr="006D2A53">
              <w:rPr>
                <w:rFonts w:ascii="Arial" w:hAnsi="Arial" w:cs="Arial"/>
                <w:szCs w:val="22"/>
              </w:rPr>
              <w:t xml:space="preserve">Experience </w:t>
            </w:r>
            <w:r w:rsidR="002A1070">
              <w:rPr>
                <w:rFonts w:ascii="Arial" w:hAnsi="Arial" w:cs="Arial"/>
                <w:szCs w:val="22"/>
              </w:rPr>
              <w:t>in</w:t>
            </w:r>
            <w:r w:rsidRPr="006D2A53">
              <w:rPr>
                <w:rFonts w:ascii="Arial" w:hAnsi="Arial" w:cs="Arial"/>
                <w:szCs w:val="22"/>
              </w:rPr>
              <w:t xml:space="preserve"> </w:t>
            </w:r>
            <w:r>
              <w:rPr>
                <w:rFonts w:ascii="Arial" w:hAnsi="Arial" w:cs="Arial"/>
                <w:szCs w:val="22"/>
              </w:rPr>
              <w:t xml:space="preserve">using </w:t>
            </w:r>
            <w:r w:rsidRPr="006D2A53">
              <w:rPr>
                <w:rFonts w:ascii="Arial" w:hAnsi="Arial" w:cs="Arial"/>
                <w:szCs w:val="22"/>
              </w:rPr>
              <w:t>complex data record s</w:t>
            </w:r>
            <w:r>
              <w:rPr>
                <w:rFonts w:ascii="Arial" w:hAnsi="Arial" w:cs="Arial"/>
                <w:szCs w:val="22"/>
              </w:rPr>
              <w:t xml:space="preserve">ystems and relational databases </w:t>
            </w:r>
          </w:p>
        </w:tc>
        <w:tc>
          <w:tcPr>
            <w:tcW w:w="1984" w:type="dxa"/>
          </w:tcPr>
          <w:p w14:paraId="320378EE" w14:textId="3AEAEDBB" w:rsidR="00DA3BAE" w:rsidRDefault="008D2770" w:rsidP="00D15076">
            <w:pPr>
              <w:spacing w:before="40" w:after="120"/>
              <w:rPr>
                <w:rFonts w:ascii="Arial" w:hAnsi="Arial" w:cs="Arial"/>
                <w:szCs w:val="22"/>
              </w:rPr>
            </w:pPr>
            <w:r>
              <w:rPr>
                <w:rFonts w:ascii="Arial" w:hAnsi="Arial" w:cs="Arial"/>
                <w:szCs w:val="22"/>
              </w:rPr>
              <w:t>E</w:t>
            </w:r>
          </w:p>
        </w:tc>
        <w:tc>
          <w:tcPr>
            <w:tcW w:w="1985" w:type="dxa"/>
          </w:tcPr>
          <w:p w14:paraId="4A430752" w14:textId="45216C92" w:rsidR="00DA3BAE" w:rsidRDefault="008D2770" w:rsidP="00D15076">
            <w:pPr>
              <w:spacing w:before="40" w:after="120"/>
              <w:rPr>
                <w:rFonts w:ascii="Arial" w:hAnsi="Arial" w:cs="Arial"/>
                <w:szCs w:val="22"/>
              </w:rPr>
            </w:pPr>
            <w:r>
              <w:rPr>
                <w:rFonts w:ascii="Arial" w:hAnsi="Arial" w:cs="Arial"/>
                <w:szCs w:val="22"/>
              </w:rPr>
              <w:t>A/I</w:t>
            </w:r>
          </w:p>
        </w:tc>
      </w:tr>
      <w:tr w:rsidR="008D2770" w:rsidRPr="00C26101" w14:paraId="25C9881A" w14:textId="77777777" w:rsidTr="7D793463">
        <w:trPr>
          <w:trHeight w:val="467"/>
        </w:trPr>
        <w:tc>
          <w:tcPr>
            <w:tcW w:w="5778" w:type="dxa"/>
          </w:tcPr>
          <w:p w14:paraId="295E0CCA" w14:textId="0440B8C3" w:rsidR="008D2770" w:rsidRPr="006D2A53" w:rsidRDefault="008D2770" w:rsidP="002A1070">
            <w:pPr>
              <w:rPr>
                <w:rFonts w:ascii="Arial" w:hAnsi="Arial" w:cs="Arial"/>
                <w:szCs w:val="22"/>
              </w:rPr>
            </w:pPr>
            <w:r w:rsidRPr="006D2A53">
              <w:rPr>
                <w:rFonts w:ascii="Arial" w:hAnsi="Arial" w:cs="Arial"/>
                <w:szCs w:val="22"/>
              </w:rPr>
              <w:t>Experience working with confidential data and</w:t>
            </w:r>
            <w:r>
              <w:rPr>
                <w:rFonts w:ascii="Arial" w:hAnsi="Arial" w:cs="Arial"/>
                <w:szCs w:val="22"/>
              </w:rPr>
              <w:t xml:space="preserve"> k</w:t>
            </w:r>
            <w:r w:rsidRPr="006D2A53">
              <w:rPr>
                <w:rFonts w:ascii="Arial" w:hAnsi="Arial" w:cs="Arial"/>
                <w:szCs w:val="22"/>
              </w:rPr>
              <w:t>nowledge of data protection guidelines</w:t>
            </w:r>
          </w:p>
        </w:tc>
        <w:tc>
          <w:tcPr>
            <w:tcW w:w="1984" w:type="dxa"/>
          </w:tcPr>
          <w:p w14:paraId="181D64F9" w14:textId="4BD5965D" w:rsidR="008D2770" w:rsidRDefault="008D2770" w:rsidP="00D15076">
            <w:pPr>
              <w:spacing w:before="40" w:after="120"/>
              <w:rPr>
                <w:rFonts w:ascii="Arial" w:hAnsi="Arial" w:cs="Arial"/>
                <w:szCs w:val="22"/>
              </w:rPr>
            </w:pPr>
            <w:r>
              <w:rPr>
                <w:rFonts w:ascii="Arial" w:hAnsi="Arial" w:cs="Arial"/>
                <w:szCs w:val="22"/>
              </w:rPr>
              <w:t>E</w:t>
            </w:r>
          </w:p>
        </w:tc>
        <w:tc>
          <w:tcPr>
            <w:tcW w:w="1985" w:type="dxa"/>
          </w:tcPr>
          <w:p w14:paraId="3AB751CA" w14:textId="651DAA9A" w:rsidR="008D2770" w:rsidRDefault="008D2770" w:rsidP="00D15076">
            <w:pPr>
              <w:spacing w:before="40" w:after="120"/>
              <w:rPr>
                <w:rFonts w:ascii="Arial" w:hAnsi="Arial" w:cs="Arial"/>
                <w:szCs w:val="22"/>
              </w:rPr>
            </w:pPr>
            <w:r>
              <w:rPr>
                <w:rFonts w:ascii="Arial" w:hAnsi="Arial" w:cs="Arial"/>
                <w:szCs w:val="22"/>
              </w:rPr>
              <w:t>A/I</w:t>
            </w:r>
          </w:p>
        </w:tc>
      </w:tr>
      <w:tr w:rsidR="00CE367A" w:rsidRPr="00C26101" w14:paraId="4F7C02CF" w14:textId="77777777" w:rsidTr="7D793463">
        <w:trPr>
          <w:trHeight w:val="467"/>
        </w:trPr>
        <w:tc>
          <w:tcPr>
            <w:tcW w:w="5778" w:type="dxa"/>
          </w:tcPr>
          <w:p w14:paraId="1412FDF0" w14:textId="48E7E18F" w:rsidR="00CE367A" w:rsidRPr="006D2A53" w:rsidRDefault="00CE367A" w:rsidP="00D15076">
            <w:pPr>
              <w:rPr>
                <w:rFonts w:ascii="Arial" w:hAnsi="Arial" w:cs="Arial"/>
                <w:szCs w:val="22"/>
              </w:rPr>
            </w:pPr>
            <w:r w:rsidRPr="008A7150">
              <w:rPr>
                <w:rFonts w:ascii="Arial" w:hAnsi="Arial" w:cs="Arial"/>
                <w:szCs w:val="22"/>
              </w:rPr>
              <w:lastRenderedPageBreak/>
              <w:t xml:space="preserve">Commercial acumen demonstrated through experience of working in a </w:t>
            </w:r>
            <w:r w:rsidR="000702AC">
              <w:rPr>
                <w:rFonts w:ascii="Arial" w:hAnsi="Arial" w:cs="Arial"/>
                <w:szCs w:val="22"/>
              </w:rPr>
              <w:t>target-driven</w:t>
            </w:r>
            <w:r w:rsidRPr="008A7150">
              <w:rPr>
                <w:rFonts w:ascii="Arial" w:hAnsi="Arial" w:cs="Arial"/>
                <w:szCs w:val="22"/>
              </w:rPr>
              <w:t xml:space="preserve"> environment.</w:t>
            </w:r>
          </w:p>
        </w:tc>
        <w:tc>
          <w:tcPr>
            <w:tcW w:w="1984" w:type="dxa"/>
          </w:tcPr>
          <w:p w14:paraId="37A49DA1" w14:textId="4BC6DF7D" w:rsidR="00CE367A" w:rsidRDefault="00CE367A" w:rsidP="00D15076">
            <w:pPr>
              <w:spacing w:before="40" w:after="120"/>
              <w:rPr>
                <w:rFonts w:ascii="Arial" w:hAnsi="Arial" w:cs="Arial"/>
                <w:szCs w:val="22"/>
              </w:rPr>
            </w:pPr>
            <w:r>
              <w:rPr>
                <w:rFonts w:ascii="Arial" w:hAnsi="Arial" w:cs="Arial"/>
                <w:szCs w:val="22"/>
              </w:rPr>
              <w:t>E</w:t>
            </w:r>
          </w:p>
        </w:tc>
        <w:tc>
          <w:tcPr>
            <w:tcW w:w="1985" w:type="dxa"/>
          </w:tcPr>
          <w:p w14:paraId="4140013B" w14:textId="6E4E8B6D" w:rsidR="00CE367A" w:rsidRDefault="00CE367A" w:rsidP="00D15076">
            <w:pPr>
              <w:spacing w:before="40" w:after="120"/>
              <w:rPr>
                <w:rFonts w:ascii="Arial" w:hAnsi="Arial" w:cs="Arial"/>
                <w:szCs w:val="22"/>
              </w:rPr>
            </w:pPr>
            <w:r>
              <w:rPr>
                <w:rFonts w:ascii="Arial" w:hAnsi="Arial" w:cs="Arial"/>
                <w:szCs w:val="22"/>
              </w:rPr>
              <w:t>A/I</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7D793463">
        <w:tc>
          <w:tcPr>
            <w:tcW w:w="5778" w:type="dxa"/>
          </w:tcPr>
          <w:p w14:paraId="3A1CA227" w14:textId="18E31B20" w:rsidR="003F0241" w:rsidRPr="000D0F09" w:rsidRDefault="003F0241" w:rsidP="009D0E2A">
            <w:pPr>
              <w:spacing w:before="40" w:after="120"/>
              <w:rPr>
                <w:rFonts w:ascii="Arial" w:hAnsi="Arial"/>
                <w:b/>
                <w:szCs w:val="22"/>
              </w:rPr>
            </w:pPr>
            <w:r>
              <w:rPr>
                <w:rFonts w:ascii="Arial" w:hAnsi="Arial"/>
                <w:b/>
                <w:szCs w:val="22"/>
              </w:rPr>
              <w:t xml:space="preserve">The </w:t>
            </w:r>
            <w:r w:rsidR="002A1070">
              <w:rPr>
                <w:rFonts w:ascii="Arial" w:hAnsi="Arial"/>
                <w:b/>
                <w:szCs w:val="22"/>
              </w:rPr>
              <w:t>post holder</w:t>
            </w:r>
            <w:r>
              <w:rPr>
                <w:rFonts w:ascii="Arial" w:hAnsi="Arial"/>
                <w:b/>
                <w:szCs w:val="22"/>
              </w:rPr>
              <w:t xml:space="preserve">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3F0241" w:rsidRPr="009D0E2A" w14:paraId="4E650C2E" w14:textId="77777777" w:rsidTr="7D793463">
        <w:trPr>
          <w:trHeight w:val="467"/>
        </w:trPr>
        <w:tc>
          <w:tcPr>
            <w:tcW w:w="5778" w:type="dxa"/>
          </w:tcPr>
          <w:p w14:paraId="364BEE60" w14:textId="2A2F2FEA" w:rsidR="003F0241" w:rsidRPr="009D0E2A" w:rsidRDefault="003F0241" w:rsidP="009D0E2A">
            <w:pPr>
              <w:spacing w:before="40" w:after="120"/>
              <w:rPr>
                <w:rFonts w:ascii="Arial" w:hAnsi="Arial" w:cs="Arial"/>
                <w:i/>
                <w:color w:val="A6A6A6" w:themeColor="background1" w:themeShade="A6"/>
                <w:szCs w:val="22"/>
              </w:rPr>
            </w:pPr>
          </w:p>
        </w:tc>
        <w:tc>
          <w:tcPr>
            <w:tcW w:w="1984" w:type="dxa"/>
          </w:tcPr>
          <w:p w14:paraId="1A04B0EB" w14:textId="77777777" w:rsidR="003F0241" w:rsidRPr="009D0E2A" w:rsidRDefault="003F0241" w:rsidP="009D0E2A">
            <w:pPr>
              <w:spacing w:before="40" w:after="120"/>
              <w:rPr>
                <w:rFonts w:ascii="Arial" w:hAnsi="Arial" w:cs="Arial"/>
                <w:i/>
                <w:color w:val="A6A6A6" w:themeColor="background1" w:themeShade="A6"/>
                <w:szCs w:val="22"/>
              </w:rPr>
            </w:pPr>
            <w:r w:rsidRPr="009D0E2A">
              <w:rPr>
                <w:rFonts w:ascii="Arial" w:hAnsi="Arial" w:cs="Arial"/>
                <w:i/>
                <w:color w:val="A6A6A6" w:themeColor="background1" w:themeShade="A6"/>
                <w:szCs w:val="22"/>
              </w:rPr>
              <w:t>Essential / Desirable</w:t>
            </w:r>
          </w:p>
        </w:tc>
        <w:tc>
          <w:tcPr>
            <w:tcW w:w="1985" w:type="dxa"/>
          </w:tcPr>
          <w:p w14:paraId="4103EB42" w14:textId="77777777" w:rsidR="003F0241" w:rsidRPr="009D0E2A" w:rsidRDefault="003F0241" w:rsidP="009D0E2A">
            <w:pPr>
              <w:spacing w:before="40" w:after="120"/>
              <w:rPr>
                <w:rFonts w:ascii="Arial" w:hAnsi="Arial" w:cs="Arial"/>
                <w:i/>
                <w:color w:val="A6A6A6" w:themeColor="background1" w:themeShade="A6"/>
                <w:szCs w:val="22"/>
              </w:rPr>
            </w:pPr>
            <w:r w:rsidRPr="009D0E2A">
              <w:rPr>
                <w:rFonts w:ascii="Arial" w:hAnsi="Arial" w:cs="Arial"/>
                <w:i/>
                <w:color w:val="A6A6A6" w:themeColor="background1" w:themeShade="A6"/>
                <w:szCs w:val="22"/>
              </w:rPr>
              <w:t>Application / Interview / Test / Presentation</w:t>
            </w:r>
          </w:p>
        </w:tc>
      </w:tr>
      <w:tr w:rsidR="00C26101" w:rsidRPr="00C26101" w14:paraId="487909DB" w14:textId="77777777" w:rsidTr="7D793463">
        <w:trPr>
          <w:trHeight w:val="467"/>
        </w:trPr>
        <w:tc>
          <w:tcPr>
            <w:tcW w:w="5778" w:type="dxa"/>
          </w:tcPr>
          <w:p w14:paraId="314C5D28" w14:textId="285A6755" w:rsidR="00C26101" w:rsidRPr="008F4338" w:rsidRDefault="75FC5E16" w:rsidP="7D793463">
            <w:pPr>
              <w:rPr>
                <w:rFonts w:ascii="Arial" w:eastAsia="Arial" w:hAnsi="Arial" w:cs="Arial"/>
                <w:szCs w:val="22"/>
              </w:rPr>
            </w:pPr>
            <w:r w:rsidRPr="7D793463">
              <w:rPr>
                <w:rFonts w:ascii="Arial" w:eastAsia="Arial" w:hAnsi="Arial" w:cs="Arial"/>
                <w:szCs w:val="22"/>
              </w:rPr>
              <w:t xml:space="preserve">Ability to manage </w:t>
            </w:r>
            <w:r w:rsidR="678D63C6" w:rsidRPr="7D793463">
              <w:rPr>
                <w:rFonts w:ascii="Arial" w:eastAsia="Arial" w:hAnsi="Arial" w:cs="Arial"/>
                <w:szCs w:val="22"/>
              </w:rPr>
              <w:t>others</w:t>
            </w:r>
            <w:r w:rsidRPr="7D793463">
              <w:rPr>
                <w:rFonts w:ascii="Arial" w:eastAsia="Arial" w:hAnsi="Arial" w:cs="Arial"/>
                <w:szCs w:val="22"/>
              </w:rPr>
              <w:t xml:space="preserve"> and to motivate</w:t>
            </w:r>
            <w:r w:rsidR="678D63C6" w:rsidRPr="7D793463">
              <w:rPr>
                <w:rFonts w:ascii="Arial" w:eastAsia="Arial" w:hAnsi="Arial" w:cs="Arial"/>
                <w:szCs w:val="22"/>
              </w:rPr>
              <w:t xml:space="preserve"> in a</w:t>
            </w:r>
            <w:r w:rsidRPr="7D793463">
              <w:rPr>
                <w:rFonts w:ascii="Arial" w:eastAsia="Arial" w:hAnsi="Arial" w:cs="Arial"/>
                <w:szCs w:val="22"/>
              </w:rPr>
              <w:t xml:space="preserve"> </w:t>
            </w:r>
            <w:r w:rsidR="678D63C6" w:rsidRPr="7D793463">
              <w:rPr>
                <w:rFonts w:ascii="Arial" w:eastAsia="Arial" w:hAnsi="Arial" w:cs="Arial"/>
                <w:szCs w:val="22"/>
              </w:rPr>
              <w:t>high-performance culture</w:t>
            </w:r>
          </w:p>
        </w:tc>
        <w:tc>
          <w:tcPr>
            <w:tcW w:w="1984" w:type="dxa"/>
          </w:tcPr>
          <w:p w14:paraId="599EA3D7" w14:textId="5D32D372" w:rsidR="00C26101" w:rsidRPr="00C26101" w:rsidRDefault="448130A9" w:rsidP="7D793463">
            <w:pPr>
              <w:spacing w:before="40" w:after="120" w:line="259" w:lineRule="auto"/>
            </w:pPr>
            <w:r w:rsidRPr="7D793463">
              <w:rPr>
                <w:rFonts w:ascii="Arial" w:hAnsi="Arial" w:cs="Arial"/>
              </w:rPr>
              <w:t>D</w:t>
            </w:r>
          </w:p>
        </w:tc>
        <w:tc>
          <w:tcPr>
            <w:tcW w:w="1985" w:type="dxa"/>
          </w:tcPr>
          <w:p w14:paraId="360066EB" w14:textId="40B9EC30" w:rsidR="00C26101" w:rsidRPr="00C26101" w:rsidRDefault="008F4338" w:rsidP="00C26101">
            <w:pPr>
              <w:spacing w:before="40" w:after="120"/>
              <w:rPr>
                <w:rFonts w:ascii="Arial" w:hAnsi="Arial" w:cs="Arial"/>
                <w:iCs/>
                <w:szCs w:val="22"/>
              </w:rPr>
            </w:pPr>
            <w:r>
              <w:rPr>
                <w:rFonts w:ascii="Arial" w:hAnsi="Arial" w:cs="Arial"/>
                <w:iCs/>
                <w:szCs w:val="22"/>
              </w:rPr>
              <w:t>A/I</w:t>
            </w:r>
          </w:p>
        </w:tc>
      </w:tr>
      <w:tr w:rsidR="001519D4" w:rsidRPr="00C26101" w14:paraId="7F6C1B34" w14:textId="77777777" w:rsidTr="7D793463">
        <w:trPr>
          <w:trHeight w:val="467"/>
        </w:trPr>
        <w:tc>
          <w:tcPr>
            <w:tcW w:w="5778" w:type="dxa"/>
          </w:tcPr>
          <w:p w14:paraId="22BB33E7" w14:textId="08E367B7" w:rsidR="00C36C86" w:rsidRPr="00C36C86" w:rsidRDefault="1898E15E" w:rsidP="7D793463">
            <w:pPr>
              <w:rPr>
                <w:rFonts w:ascii="Arial" w:eastAsia="Arial" w:hAnsi="Arial" w:cs="Arial"/>
                <w:color w:val="ED7D31" w:themeColor="accent2"/>
                <w:szCs w:val="22"/>
              </w:rPr>
            </w:pPr>
            <w:r w:rsidRPr="7D793463">
              <w:rPr>
                <w:rFonts w:ascii="Arial" w:eastAsia="Arial" w:hAnsi="Arial" w:cs="Arial"/>
                <w:szCs w:val="22"/>
              </w:rPr>
              <w:t xml:space="preserve">Advanced IT skills, including working with large </w:t>
            </w:r>
            <w:r w:rsidR="133C3D12" w:rsidRPr="7D793463">
              <w:rPr>
                <w:rFonts w:ascii="Arial" w:eastAsia="Arial" w:hAnsi="Arial" w:cs="Arial"/>
                <w:szCs w:val="22"/>
              </w:rPr>
              <w:t xml:space="preserve">relational </w:t>
            </w:r>
            <w:r w:rsidRPr="7D793463">
              <w:rPr>
                <w:rFonts w:ascii="Arial" w:eastAsia="Arial" w:hAnsi="Arial" w:cs="Arial"/>
                <w:szCs w:val="22"/>
              </w:rPr>
              <w:t>databases</w:t>
            </w:r>
          </w:p>
        </w:tc>
        <w:tc>
          <w:tcPr>
            <w:tcW w:w="1984" w:type="dxa"/>
          </w:tcPr>
          <w:p w14:paraId="02C2F10D" w14:textId="3936CC2A" w:rsidR="001519D4" w:rsidRPr="00C26101" w:rsidRDefault="004F178A" w:rsidP="00C26101">
            <w:pPr>
              <w:spacing w:before="40" w:after="120"/>
              <w:rPr>
                <w:rFonts w:ascii="Arial" w:hAnsi="Arial" w:cs="Arial"/>
                <w:iCs/>
                <w:szCs w:val="22"/>
              </w:rPr>
            </w:pPr>
            <w:r>
              <w:rPr>
                <w:rFonts w:ascii="Arial" w:hAnsi="Arial" w:cs="Arial"/>
                <w:iCs/>
                <w:szCs w:val="22"/>
              </w:rPr>
              <w:t>E</w:t>
            </w:r>
          </w:p>
        </w:tc>
        <w:tc>
          <w:tcPr>
            <w:tcW w:w="1985" w:type="dxa"/>
          </w:tcPr>
          <w:p w14:paraId="0BA621D2" w14:textId="45194169" w:rsidR="001519D4" w:rsidRPr="00C26101" w:rsidRDefault="004F178A" w:rsidP="00C26101">
            <w:pPr>
              <w:spacing w:before="40" w:after="120"/>
              <w:rPr>
                <w:rFonts w:ascii="Arial" w:hAnsi="Arial" w:cs="Arial"/>
                <w:iCs/>
                <w:szCs w:val="22"/>
              </w:rPr>
            </w:pPr>
            <w:r>
              <w:rPr>
                <w:rFonts w:ascii="Arial" w:hAnsi="Arial" w:cs="Arial"/>
                <w:iCs/>
                <w:szCs w:val="22"/>
              </w:rPr>
              <w:t>A/I</w:t>
            </w:r>
          </w:p>
        </w:tc>
      </w:tr>
      <w:tr w:rsidR="001519D4" w:rsidRPr="00C26101" w14:paraId="40D45645" w14:textId="77777777" w:rsidTr="7D793463">
        <w:trPr>
          <w:trHeight w:val="467"/>
        </w:trPr>
        <w:tc>
          <w:tcPr>
            <w:tcW w:w="5778" w:type="dxa"/>
          </w:tcPr>
          <w:p w14:paraId="6EBBB626" w14:textId="554CFD5B" w:rsidR="001519D4" w:rsidRPr="00123A71" w:rsidRDefault="398DBA6B" w:rsidP="7D793463">
            <w:pPr>
              <w:pStyle w:val="BodyTextIndent"/>
              <w:tabs>
                <w:tab w:val="num" w:pos="420"/>
                <w:tab w:val="num" w:pos="540"/>
              </w:tabs>
              <w:spacing w:after="0"/>
              <w:ind w:left="0"/>
              <w:rPr>
                <w:rFonts w:ascii="Arial" w:eastAsia="Arial" w:hAnsi="Arial" w:cs="Arial"/>
                <w:szCs w:val="22"/>
              </w:rPr>
            </w:pPr>
            <w:r w:rsidRPr="7D793463">
              <w:rPr>
                <w:rFonts w:ascii="Arial" w:eastAsia="Arial" w:hAnsi="Arial" w:cs="Arial"/>
                <w:szCs w:val="22"/>
              </w:rPr>
              <w:t xml:space="preserve">Strong analytical skills to interpret and apply </w:t>
            </w:r>
            <w:r w:rsidR="12455BEF" w:rsidRPr="7D793463">
              <w:rPr>
                <w:rFonts w:ascii="Arial" w:eastAsia="Arial" w:hAnsi="Arial" w:cs="Arial"/>
                <w:color w:val="000000" w:themeColor="text1"/>
                <w:szCs w:val="22"/>
              </w:rPr>
              <w:t>Immigration Rules and sponsor guidance by UKVI/Home Office</w:t>
            </w:r>
          </w:p>
          <w:p w14:paraId="0AE77602" w14:textId="47186F9E" w:rsidR="001519D4" w:rsidRPr="00123A71" w:rsidRDefault="398DBA6B" w:rsidP="7D793463">
            <w:pPr>
              <w:pStyle w:val="BodyTextIndent"/>
              <w:tabs>
                <w:tab w:val="num" w:pos="420"/>
                <w:tab w:val="num" w:pos="540"/>
              </w:tabs>
              <w:spacing w:after="0"/>
              <w:ind w:left="0"/>
              <w:rPr>
                <w:rFonts w:ascii="Arial" w:eastAsia="Arial" w:hAnsi="Arial" w:cs="Arial"/>
                <w:szCs w:val="22"/>
              </w:rPr>
            </w:pPr>
            <w:r w:rsidRPr="7D793463">
              <w:rPr>
                <w:rFonts w:ascii="Arial" w:eastAsia="Arial" w:hAnsi="Arial" w:cs="Arial"/>
                <w:szCs w:val="22"/>
              </w:rPr>
              <w:t>guidance related to CAS issuance, ensuring compliance with current immigration regulations.</w:t>
            </w:r>
          </w:p>
        </w:tc>
        <w:tc>
          <w:tcPr>
            <w:tcW w:w="1984" w:type="dxa"/>
          </w:tcPr>
          <w:p w14:paraId="6CA6EE4F" w14:textId="72BE3A11" w:rsidR="001519D4" w:rsidRPr="00C26101" w:rsidRDefault="00123A71" w:rsidP="00C26101">
            <w:pPr>
              <w:spacing w:before="40" w:after="120"/>
              <w:rPr>
                <w:rFonts w:ascii="Arial" w:hAnsi="Arial" w:cs="Arial"/>
                <w:iCs/>
                <w:szCs w:val="22"/>
              </w:rPr>
            </w:pPr>
            <w:r>
              <w:rPr>
                <w:rFonts w:ascii="Arial" w:hAnsi="Arial" w:cs="Arial"/>
                <w:iCs/>
                <w:szCs w:val="22"/>
              </w:rPr>
              <w:t>E</w:t>
            </w:r>
          </w:p>
        </w:tc>
        <w:tc>
          <w:tcPr>
            <w:tcW w:w="1985" w:type="dxa"/>
          </w:tcPr>
          <w:p w14:paraId="5B1146C2" w14:textId="527563DA" w:rsidR="001519D4" w:rsidRPr="00C26101" w:rsidRDefault="00123A71" w:rsidP="00C26101">
            <w:pPr>
              <w:spacing w:before="40" w:after="120"/>
              <w:rPr>
                <w:rFonts w:ascii="Arial" w:hAnsi="Arial" w:cs="Arial"/>
                <w:iCs/>
                <w:szCs w:val="22"/>
              </w:rPr>
            </w:pPr>
            <w:r>
              <w:rPr>
                <w:rFonts w:ascii="Arial" w:hAnsi="Arial" w:cs="Arial"/>
                <w:iCs/>
                <w:szCs w:val="22"/>
              </w:rPr>
              <w:t>A/I</w:t>
            </w:r>
            <w:r w:rsidR="003E325D">
              <w:rPr>
                <w:rFonts w:ascii="Arial" w:hAnsi="Arial" w:cs="Arial"/>
                <w:iCs/>
                <w:szCs w:val="22"/>
              </w:rPr>
              <w:t>/P</w:t>
            </w:r>
          </w:p>
        </w:tc>
      </w:tr>
      <w:tr w:rsidR="001519D4" w:rsidRPr="00C26101" w14:paraId="02EC2693" w14:textId="77777777" w:rsidTr="7D793463">
        <w:trPr>
          <w:trHeight w:val="467"/>
        </w:trPr>
        <w:tc>
          <w:tcPr>
            <w:tcW w:w="5778" w:type="dxa"/>
          </w:tcPr>
          <w:p w14:paraId="45F05388" w14:textId="3CC57247" w:rsidR="001519D4" w:rsidRPr="004E5A51" w:rsidRDefault="466DEB89" w:rsidP="7D793463">
            <w:pPr>
              <w:tabs>
                <w:tab w:val="left" w:pos="3165"/>
              </w:tabs>
              <w:rPr>
                <w:rFonts w:ascii="Arial" w:eastAsia="Arial" w:hAnsi="Arial" w:cs="Arial"/>
                <w:szCs w:val="22"/>
              </w:rPr>
            </w:pPr>
            <w:r w:rsidRPr="7D793463">
              <w:rPr>
                <w:rFonts w:ascii="Arial" w:eastAsia="Arial" w:hAnsi="Arial" w:cs="Arial"/>
                <w:szCs w:val="22"/>
              </w:rPr>
              <w:t>Excellent project coordination, analytical and organisational skills</w:t>
            </w:r>
          </w:p>
        </w:tc>
        <w:tc>
          <w:tcPr>
            <w:tcW w:w="1984" w:type="dxa"/>
          </w:tcPr>
          <w:p w14:paraId="2FC1592E" w14:textId="7DBDF26B" w:rsidR="001519D4" w:rsidRPr="00C26101" w:rsidRDefault="004E5A51" w:rsidP="00C26101">
            <w:pPr>
              <w:spacing w:before="40" w:after="120"/>
              <w:rPr>
                <w:rFonts w:ascii="Arial" w:hAnsi="Arial" w:cs="Arial"/>
                <w:iCs/>
                <w:szCs w:val="22"/>
              </w:rPr>
            </w:pPr>
            <w:r>
              <w:rPr>
                <w:rFonts w:ascii="Arial" w:hAnsi="Arial" w:cs="Arial"/>
                <w:iCs/>
                <w:szCs w:val="22"/>
              </w:rPr>
              <w:t>E</w:t>
            </w:r>
          </w:p>
        </w:tc>
        <w:tc>
          <w:tcPr>
            <w:tcW w:w="1985" w:type="dxa"/>
          </w:tcPr>
          <w:p w14:paraId="27870C35" w14:textId="04B932DD" w:rsidR="001519D4" w:rsidRPr="00C26101" w:rsidRDefault="004E5A51" w:rsidP="00C26101">
            <w:pPr>
              <w:spacing w:before="40" w:after="120"/>
              <w:rPr>
                <w:rFonts w:ascii="Arial" w:hAnsi="Arial" w:cs="Arial"/>
                <w:iCs/>
                <w:szCs w:val="22"/>
              </w:rPr>
            </w:pPr>
            <w:r>
              <w:rPr>
                <w:rFonts w:ascii="Arial" w:hAnsi="Arial" w:cs="Arial"/>
                <w:iCs/>
                <w:szCs w:val="22"/>
              </w:rPr>
              <w:t>A/I</w:t>
            </w:r>
            <w:r w:rsidR="003E325D">
              <w:rPr>
                <w:rFonts w:ascii="Arial" w:hAnsi="Arial" w:cs="Arial"/>
                <w:iCs/>
                <w:szCs w:val="22"/>
              </w:rPr>
              <w:t>/P</w:t>
            </w:r>
          </w:p>
        </w:tc>
      </w:tr>
      <w:tr w:rsidR="001519D4" w:rsidRPr="00C26101" w14:paraId="00843042" w14:textId="77777777" w:rsidTr="7D793463">
        <w:trPr>
          <w:trHeight w:val="467"/>
        </w:trPr>
        <w:tc>
          <w:tcPr>
            <w:tcW w:w="5778" w:type="dxa"/>
          </w:tcPr>
          <w:p w14:paraId="79DACBA0" w14:textId="517984BA" w:rsidR="001519D4" w:rsidRPr="00C26101" w:rsidRDefault="5035CFAB" w:rsidP="7D793463">
            <w:pPr>
              <w:spacing w:before="40" w:after="120"/>
              <w:rPr>
                <w:rFonts w:ascii="Arial" w:eastAsia="Arial" w:hAnsi="Arial" w:cs="Arial"/>
                <w:szCs w:val="22"/>
              </w:rPr>
            </w:pPr>
            <w:r w:rsidRPr="7D793463">
              <w:rPr>
                <w:rFonts w:ascii="Arial" w:eastAsia="Arial" w:hAnsi="Arial" w:cs="Arial"/>
                <w:szCs w:val="22"/>
              </w:rPr>
              <w:t>Skilled in managing complex situations involving international students, agents, partners, or third parties, including the ability to communicate difficult decisions effectively and diplomatically.</w:t>
            </w:r>
          </w:p>
        </w:tc>
        <w:tc>
          <w:tcPr>
            <w:tcW w:w="1984" w:type="dxa"/>
          </w:tcPr>
          <w:p w14:paraId="59C2AB3D" w14:textId="708DA04D" w:rsidR="001519D4" w:rsidRPr="00C26101" w:rsidRDefault="00587CDA" w:rsidP="00C26101">
            <w:pPr>
              <w:spacing w:before="40" w:after="120"/>
              <w:rPr>
                <w:rFonts w:ascii="Arial" w:hAnsi="Arial" w:cs="Arial"/>
                <w:iCs/>
                <w:szCs w:val="22"/>
              </w:rPr>
            </w:pPr>
            <w:r>
              <w:rPr>
                <w:rFonts w:ascii="Arial" w:hAnsi="Arial" w:cs="Arial"/>
                <w:iCs/>
                <w:szCs w:val="22"/>
              </w:rPr>
              <w:t>E</w:t>
            </w:r>
          </w:p>
        </w:tc>
        <w:tc>
          <w:tcPr>
            <w:tcW w:w="1985" w:type="dxa"/>
          </w:tcPr>
          <w:p w14:paraId="1C303594" w14:textId="0543F839" w:rsidR="001519D4" w:rsidRPr="00C26101" w:rsidRDefault="00587CDA" w:rsidP="00C26101">
            <w:pPr>
              <w:spacing w:before="40" w:after="120"/>
              <w:rPr>
                <w:rFonts w:ascii="Arial" w:hAnsi="Arial" w:cs="Arial"/>
                <w:iCs/>
                <w:szCs w:val="22"/>
              </w:rPr>
            </w:pPr>
            <w:r>
              <w:rPr>
                <w:rFonts w:ascii="Arial" w:hAnsi="Arial" w:cs="Arial"/>
                <w:iCs/>
                <w:szCs w:val="22"/>
              </w:rPr>
              <w:t>A/I</w:t>
            </w:r>
            <w:r w:rsidR="003E325D">
              <w:rPr>
                <w:rFonts w:ascii="Arial" w:hAnsi="Arial" w:cs="Arial"/>
                <w:iCs/>
                <w:szCs w:val="22"/>
              </w:rPr>
              <w:t>/P</w:t>
            </w:r>
          </w:p>
        </w:tc>
      </w:tr>
      <w:tr w:rsidR="00C26101" w:rsidRPr="00C26101" w14:paraId="3775BF9F" w14:textId="77777777" w:rsidTr="7D793463">
        <w:trPr>
          <w:trHeight w:val="467"/>
        </w:trPr>
        <w:tc>
          <w:tcPr>
            <w:tcW w:w="5778" w:type="dxa"/>
          </w:tcPr>
          <w:p w14:paraId="667BF125" w14:textId="37170310" w:rsidR="00C26101" w:rsidRPr="00CB0945" w:rsidRDefault="1D73AC77" w:rsidP="7D793463">
            <w:pPr>
              <w:rPr>
                <w:rFonts w:ascii="Arial" w:eastAsia="Arial" w:hAnsi="Arial" w:cs="Arial"/>
                <w:szCs w:val="22"/>
              </w:rPr>
            </w:pPr>
            <w:r w:rsidRPr="7D793463">
              <w:rPr>
                <w:rFonts w:ascii="Arial" w:eastAsia="Arial" w:hAnsi="Arial" w:cs="Arial"/>
                <w:szCs w:val="22"/>
              </w:rPr>
              <w:t>Demonstrable understanding of and commitment to fair access to higher education.</w:t>
            </w:r>
          </w:p>
        </w:tc>
        <w:tc>
          <w:tcPr>
            <w:tcW w:w="1984" w:type="dxa"/>
          </w:tcPr>
          <w:p w14:paraId="3BDF096F" w14:textId="08DD4B31" w:rsidR="00C26101" w:rsidRPr="00C26101" w:rsidRDefault="00CB0945" w:rsidP="00C26101">
            <w:pPr>
              <w:spacing w:before="40" w:after="120"/>
              <w:rPr>
                <w:rFonts w:ascii="Arial" w:hAnsi="Arial" w:cs="Arial"/>
                <w:iCs/>
                <w:szCs w:val="22"/>
              </w:rPr>
            </w:pPr>
            <w:r>
              <w:rPr>
                <w:rFonts w:ascii="Arial" w:hAnsi="Arial" w:cs="Arial"/>
                <w:iCs/>
                <w:szCs w:val="22"/>
              </w:rPr>
              <w:t>E</w:t>
            </w:r>
          </w:p>
        </w:tc>
        <w:tc>
          <w:tcPr>
            <w:tcW w:w="1985" w:type="dxa"/>
          </w:tcPr>
          <w:p w14:paraId="7679BDDD" w14:textId="353B75D7" w:rsidR="00C26101" w:rsidRPr="00C26101" w:rsidRDefault="00CB0945" w:rsidP="00C26101">
            <w:pPr>
              <w:spacing w:before="40" w:after="120"/>
              <w:rPr>
                <w:rFonts w:ascii="Arial" w:hAnsi="Arial" w:cs="Arial"/>
                <w:iCs/>
                <w:szCs w:val="22"/>
              </w:rPr>
            </w:pPr>
            <w:r>
              <w:rPr>
                <w:rFonts w:ascii="Arial" w:hAnsi="Arial" w:cs="Arial"/>
                <w:iCs/>
                <w:szCs w:val="22"/>
              </w:rPr>
              <w:t>A/I</w:t>
            </w:r>
          </w:p>
        </w:tc>
      </w:tr>
      <w:tr w:rsidR="00C26101" w:rsidRPr="00C26101" w14:paraId="7F7FC168" w14:textId="77777777" w:rsidTr="7D793463">
        <w:trPr>
          <w:trHeight w:val="467"/>
        </w:trPr>
        <w:tc>
          <w:tcPr>
            <w:tcW w:w="5778" w:type="dxa"/>
          </w:tcPr>
          <w:p w14:paraId="3B4505D0" w14:textId="24C890B1" w:rsidR="00C26101" w:rsidRPr="00954F66" w:rsidRDefault="2443B3D6" w:rsidP="7D793463">
            <w:pPr>
              <w:rPr>
                <w:rFonts w:ascii="Arial" w:eastAsia="Arial" w:hAnsi="Arial" w:cs="Arial"/>
              </w:rPr>
            </w:pPr>
            <w:r w:rsidRPr="7D793463">
              <w:rPr>
                <w:rFonts w:ascii="Arial" w:eastAsia="Arial" w:hAnsi="Arial" w:cs="Arial"/>
              </w:rPr>
              <w:t>Excellent verbal and written communication skills, adaptable to a wide range of audiences.</w:t>
            </w:r>
          </w:p>
        </w:tc>
        <w:tc>
          <w:tcPr>
            <w:tcW w:w="1984" w:type="dxa"/>
          </w:tcPr>
          <w:p w14:paraId="61FCC83D" w14:textId="3D63A0F8" w:rsidR="00C26101" w:rsidRPr="00C26101" w:rsidRDefault="00954F66" w:rsidP="00C26101">
            <w:pPr>
              <w:spacing w:before="40" w:after="120"/>
              <w:rPr>
                <w:rFonts w:ascii="Arial" w:hAnsi="Arial" w:cs="Arial"/>
                <w:iCs/>
                <w:szCs w:val="22"/>
              </w:rPr>
            </w:pPr>
            <w:r>
              <w:rPr>
                <w:rFonts w:ascii="Arial" w:hAnsi="Arial" w:cs="Arial"/>
                <w:iCs/>
                <w:szCs w:val="22"/>
              </w:rPr>
              <w:t>E</w:t>
            </w:r>
          </w:p>
        </w:tc>
        <w:tc>
          <w:tcPr>
            <w:tcW w:w="1985" w:type="dxa"/>
          </w:tcPr>
          <w:p w14:paraId="399AB788" w14:textId="70F6A06F" w:rsidR="00C26101" w:rsidRPr="00C26101" w:rsidRDefault="00954F66" w:rsidP="00C26101">
            <w:pPr>
              <w:spacing w:before="40" w:after="120"/>
              <w:rPr>
                <w:rFonts w:ascii="Arial" w:hAnsi="Arial" w:cs="Arial"/>
                <w:iCs/>
                <w:szCs w:val="22"/>
              </w:rPr>
            </w:pPr>
            <w:r>
              <w:rPr>
                <w:rFonts w:ascii="Arial" w:hAnsi="Arial" w:cs="Arial"/>
                <w:iCs/>
                <w:szCs w:val="22"/>
              </w:rPr>
              <w:t>A/I</w:t>
            </w:r>
            <w:r w:rsidR="003E325D">
              <w:rPr>
                <w:rFonts w:ascii="Arial" w:hAnsi="Arial" w:cs="Arial"/>
                <w:iCs/>
                <w:szCs w:val="22"/>
              </w:rPr>
              <w:t>/P</w:t>
            </w:r>
          </w:p>
        </w:tc>
      </w:tr>
      <w:tr w:rsidR="00954F66" w:rsidRPr="00C26101" w14:paraId="5C12C4D9" w14:textId="77777777" w:rsidTr="7D793463">
        <w:trPr>
          <w:trHeight w:val="467"/>
        </w:trPr>
        <w:tc>
          <w:tcPr>
            <w:tcW w:w="5778" w:type="dxa"/>
          </w:tcPr>
          <w:p w14:paraId="385F51FA" w14:textId="4E93C2E8" w:rsidR="00954F66" w:rsidRPr="007F316A" w:rsidRDefault="5C457BFB" w:rsidP="7D793463">
            <w:pPr>
              <w:rPr>
                <w:rFonts w:ascii="Arial" w:hAnsi="Arial" w:cs="Arial"/>
              </w:rPr>
            </w:pPr>
            <w:r w:rsidRPr="7D793463">
              <w:rPr>
                <w:rFonts w:ascii="Arial" w:hAnsi="Arial" w:cs="Arial"/>
              </w:rPr>
              <w:t>Methodical approach, meticulous attention to detail and a</w:t>
            </w:r>
            <w:r w:rsidR="584B79F8" w:rsidRPr="7D793463">
              <w:rPr>
                <w:rFonts w:ascii="Arial" w:hAnsi="Arial" w:cs="Arial"/>
              </w:rPr>
              <w:t xml:space="preserve">bility to develop and sustain excellent administrative </w:t>
            </w:r>
            <w:r w:rsidR="562BD72A" w:rsidRPr="7D793463">
              <w:rPr>
                <w:rFonts w:ascii="Arial" w:hAnsi="Arial" w:cs="Arial"/>
              </w:rPr>
              <w:t>processes while working to deadlines</w:t>
            </w:r>
          </w:p>
        </w:tc>
        <w:tc>
          <w:tcPr>
            <w:tcW w:w="1984" w:type="dxa"/>
          </w:tcPr>
          <w:p w14:paraId="3BD8C501" w14:textId="2C501110" w:rsidR="00954F66" w:rsidRDefault="00BB3B95" w:rsidP="00C26101">
            <w:pPr>
              <w:spacing w:before="40" w:after="120"/>
              <w:rPr>
                <w:rFonts w:ascii="Arial" w:hAnsi="Arial" w:cs="Arial"/>
                <w:iCs/>
                <w:szCs w:val="22"/>
              </w:rPr>
            </w:pPr>
            <w:r>
              <w:rPr>
                <w:rFonts w:ascii="Arial" w:hAnsi="Arial" w:cs="Arial"/>
                <w:iCs/>
                <w:szCs w:val="22"/>
              </w:rPr>
              <w:t>E</w:t>
            </w:r>
          </w:p>
        </w:tc>
        <w:tc>
          <w:tcPr>
            <w:tcW w:w="1985" w:type="dxa"/>
          </w:tcPr>
          <w:p w14:paraId="060A8165" w14:textId="7D443F6A" w:rsidR="00954F66" w:rsidRDefault="00BB3B95" w:rsidP="00C26101">
            <w:pPr>
              <w:spacing w:before="40" w:after="120"/>
              <w:rPr>
                <w:rFonts w:ascii="Arial" w:hAnsi="Arial" w:cs="Arial"/>
                <w:iCs/>
                <w:szCs w:val="22"/>
              </w:rPr>
            </w:pPr>
            <w:r>
              <w:rPr>
                <w:rFonts w:ascii="Arial" w:hAnsi="Arial" w:cs="Arial"/>
                <w:iCs/>
                <w:szCs w:val="22"/>
              </w:rPr>
              <w:t>A/I</w:t>
            </w:r>
          </w:p>
        </w:tc>
      </w:tr>
      <w:tr w:rsidR="00BB3B95" w:rsidRPr="00C26101" w14:paraId="538B29C7" w14:textId="77777777" w:rsidTr="7D793463">
        <w:trPr>
          <w:trHeight w:val="467"/>
        </w:trPr>
        <w:tc>
          <w:tcPr>
            <w:tcW w:w="5778" w:type="dxa"/>
          </w:tcPr>
          <w:p w14:paraId="25040679" w14:textId="3F5D0F95" w:rsidR="00BB3B95" w:rsidRPr="007F316A" w:rsidRDefault="00622381" w:rsidP="00954F66">
            <w:pPr>
              <w:rPr>
                <w:rFonts w:ascii="Arial" w:hAnsi="Arial" w:cs="Arial"/>
                <w:szCs w:val="22"/>
              </w:rPr>
            </w:pPr>
            <w:r w:rsidRPr="007F316A">
              <w:rPr>
                <w:rFonts w:ascii="Arial" w:hAnsi="Arial" w:cs="Arial"/>
                <w:szCs w:val="22"/>
              </w:rPr>
              <w:t>Ability to deal with complex issues, working to tight deadlines and maintaining excellent accuracy levels.</w:t>
            </w:r>
          </w:p>
        </w:tc>
        <w:tc>
          <w:tcPr>
            <w:tcW w:w="1984" w:type="dxa"/>
          </w:tcPr>
          <w:p w14:paraId="26792321" w14:textId="702BA829" w:rsidR="00BB3B95" w:rsidRDefault="00622381" w:rsidP="00C26101">
            <w:pPr>
              <w:spacing w:before="40" w:after="120"/>
              <w:rPr>
                <w:rFonts w:ascii="Arial" w:hAnsi="Arial" w:cs="Arial"/>
                <w:iCs/>
                <w:szCs w:val="22"/>
              </w:rPr>
            </w:pPr>
            <w:r>
              <w:rPr>
                <w:rFonts w:ascii="Arial" w:hAnsi="Arial" w:cs="Arial"/>
                <w:iCs/>
                <w:szCs w:val="22"/>
              </w:rPr>
              <w:t>E</w:t>
            </w:r>
          </w:p>
        </w:tc>
        <w:tc>
          <w:tcPr>
            <w:tcW w:w="1985" w:type="dxa"/>
          </w:tcPr>
          <w:p w14:paraId="1045744B" w14:textId="25D4F3A7" w:rsidR="00BB3B95" w:rsidRDefault="00622381" w:rsidP="00C26101">
            <w:pPr>
              <w:spacing w:before="40" w:after="120"/>
              <w:rPr>
                <w:rFonts w:ascii="Arial" w:hAnsi="Arial" w:cs="Arial"/>
                <w:iCs/>
                <w:szCs w:val="22"/>
              </w:rPr>
            </w:pPr>
            <w:r>
              <w:rPr>
                <w:rFonts w:ascii="Arial" w:hAnsi="Arial" w:cs="Arial"/>
                <w:iCs/>
                <w:szCs w:val="22"/>
              </w:rPr>
              <w:t>A/I</w:t>
            </w:r>
          </w:p>
        </w:tc>
      </w:tr>
      <w:tr w:rsidR="00622381" w:rsidRPr="00C26101" w14:paraId="0791C49D" w14:textId="77777777" w:rsidTr="7D793463">
        <w:trPr>
          <w:trHeight w:val="467"/>
        </w:trPr>
        <w:tc>
          <w:tcPr>
            <w:tcW w:w="5778" w:type="dxa"/>
          </w:tcPr>
          <w:p w14:paraId="6EDE482E" w14:textId="5C69E623" w:rsidR="00622381" w:rsidRPr="007F316A" w:rsidRDefault="00E94B24" w:rsidP="00954F66">
            <w:pPr>
              <w:rPr>
                <w:rFonts w:ascii="Arial" w:hAnsi="Arial" w:cs="Arial"/>
                <w:szCs w:val="22"/>
              </w:rPr>
            </w:pPr>
            <w:r w:rsidRPr="007F316A">
              <w:rPr>
                <w:rFonts w:ascii="Arial" w:hAnsi="Arial" w:cs="Arial"/>
                <w:szCs w:val="22"/>
              </w:rPr>
              <w:t>An awareness of changing customer expectations and the ability to adapt to reflect these.</w:t>
            </w:r>
          </w:p>
        </w:tc>
        <w:tc>
          <w:tcPr>
            <w:tcW w:w="1984" w:type="dxa"/>
          </w:tcPr>
          <w:p w14:paraId="6083ED4B" w14:textId="65AEBF5A" w:rsidR="00622381" w:rsidRDefault="00E94B24" w:rsidP="00C26101">
            <w:pPr>
              <w:spacing w:before="40" w:after="120"/>
              <w:rPr>
                <w:rFonts w:ascii="Arial" w:hAnsi="Arial" w:cs="Arial"/>
                <w:iCs/>
                <w:szCs w:val="22"/>
              </w:rPr>
            </w:pPr>
            <w:r>
              <w:rPr>
                <w:rFonts w:ascii="Arial" w:hAnsi="Arial" w:cs="Arial"/>
                <w:iCs/>
                <w:szCs w:val="22"/>
              </w:rPr>
              <w:t>E</w:t>
            </w:r>
          </w:p>
        </w:tc>
        <w:tc>
          <w:tcPr>
            <w:tcW w:w="1985" w:type="dxa"/>
          </w:tcPr>
          <w:p w14:paraId="40333555" w14:textId="776B1F7C" w:rsidR="00622381" w:rsidRDefault="00E94B24" w:rsidP="00C26101">
            <w:pPr>
              <w:spacing w:before="40" w:after="120"/>
              <w:rPr>
                <w:rFonts w:ascii="Arial" w:hAnsi="Arial" w:cs="Arial"/>
                <w:iCs/>
                <w:szCs w:val="22"/>
              </w:rPr>
            </w:pPr>
            <w:r>
              <w:rPr>
                <w:rFonts w:ascii="Arial" w:hAnsi="Arial" w:cs="Arial"/>
                <w:iCs/>
                <w:szCs w:val="22"/>
              </w:rPr>
              <w:t>A/I</w:t>
            </w:r>
          </w:p>
        </w:tc>
      </w:tr>
      <w:tr w:rsidR="00921CD5" w:rsidRPr="00C26101" w14:paraId="269D490B" w14:textId="77777777" w:rsidTr="7D793463">
        <w:trPr>
          <w:trHeight w:val="467"/>
        </w:trPr>
        <w:tc>
          <w:tcPr>
            <w:tcW w:w="5778" w:type="dxa"/>
          </w:tcPr>
          <w:p w14:paraId="4D11F145" w14:textId="59F6F446" w:rsidR="00921CD5" w:rsidRPr="007F316A" w:rsidRDefault="530850E6" w:rsidP="7D793463">
            <w:pPr>
              <w:pStyle w:val="BodyTextIndent"/>
              <w:tabs>
                <w:tab w:val="num" w:pos="420"/>
                <w:tab w:val="num" w:pos="540"/>
              </w:tabs>
              <w:spacing w:after="0"/>
              <w:ind w:left="0"/>
              <w:rPr>
                <w:rFonts w:ascii="Arial" w:hAnsi="Arial" w:cs="Arial"/>
              </w:rPr>
            </w:pPr>
            <w:r w:rsidRPr="7D793463">
              <w:rPr>
                <w:rFonts w:ascii="Arial" w:hAnsi="Arial" w:cs="Arial"/>
              </w:rPr>
              <w:t xml:space="preserve">Strong understanding of international admissions </w:t>
            </w:r>
            <w:r w:rsidR="58CF9271" w:rsidRPr="7D793463">
              <w:rPr>
                <w:rFonts w:ascii="Arial" w:hAnsi="Arial" w:cs="Arial"/>
              </w:rPr>
              <w:t xml:space="preserve">and respective entry requirements </w:t>
            </w:r>
          </w:p>
        </w:tc>
        <w:tc>
          <w:tcPr>
            <w:tcW w:w="1984" w:type="dxa"/>
          </w:tcPr>
          <w:p w14:paraId="4461BEBB" w14:textId="35283711" w:rsidR="00921CD5" w:rsidRDefault="00921CD5" w:rsidP="00C26101">
            <w:pPr>
              <w:spacing w:before="40" w:after="120"/>
              <w:rPr>
                <w:rFonts w:ascii="Arial" w:hAnsi="Arial" w:cs="Arial"/>
                <w:iCs/>
                <w:szCs w:val="22"/>
              </w:rPr>
            </w:pPr>
            <w:r>
              <w:rPr>
                <w:rFonts w:ascii="Arial" w:hAnsi="Arial" w:cs="Arial"/>
                <w:iCs/>
                <w:szCs w:val="22"/>
              </w:rPr>
              <w:t>E</w:t>
            </w:r>
          </w:p>
        </w:tc>
        <w:tc>
          <w:tcPr>
            <w:tcW w:w="1985" w:type="dxa"/>
          </w:tcPr>
          <w:p w14:paraId="74DEE8FE" w14:textId="7F10D9AB" w:rsidR="00921CD5" w:rsidRDefault="00921CD5" w:rsidP="00C26101">
            <w:pPr>
              <w:spacing w:before="40" w:after="120"/>
              <w:rPr>
                <w:rFonts w:ascii="Arial" w:hAnsi="Arial" w:cs="Arial"/>
                <w:iCs/>
                <w:szCs w:val="22"/>
              </w:rPr>
            </w:pPr>
            <w:r>
              <w:rPr>
                <w:rFonts w:ascii="Arial" w:hAnsi="Arial" w:cs="Arial"/>
                <w:iCs/>
                <w:szCs w:val="22"/>
              </w:rPr>
              <w:t>A/I</w:t>
            </w:r>
            <w:r w:rsidR="003E325D">
              <w:rPr>
                <w:rFonts w:ascii="Arial" w:hAnsi="Arial" w:cs="Arial"/>
                <w:iCs/>
                <w:szCs w:val="22"/>
              </w:rPr>
              <w:t>/P</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lastRenderedPageBreak/>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3A004BD6" w14:textId="3AAA3896" w:rsidR="004C5B44" w:rsidRPr="007F316A" w:rsidRDefault="004C5B44" w:rsidP="004C5B44">
      <w:pPr>
        <w:rPr>
          <w:rFonts w:ascii="Arial" w:hAnsi="Arial" w:cs="Arial"/>
          <w:szCs w:val="22"/>
        </w:rPr>
      </w:pPr>
      <w:r>
        <w:rPr>
          <w:rFonts w:ascii="Arial" w:hAnsi="Arial" w:cs="Arial"/>
          <w:szCs w:val="22"/>
        </w:rPr>
        <w:t>B</w:t>
      </w:r>
      <w:r w:rsidRPr="007F316A">
        <w:rPr>
          <w:rFonts w:ascii="Arial" w:hAnsi="Arial" w:cs="Arial"/>
          <w:szCs w:val="22"/>
        </w:rPr>
        <w:t>e prepared to undertake some travel as part of the role, mainly in the UK, but potentially oversea</w:t>
      </w:r>
      <w:r w:rsidR="00D02007">
        <w:rPr>
          <w:rFonts w:ascii="Arial" w:hAnsi="Arial" w:cs="Arial"/>
          <w:szCs w:val="22"/>
        </w:rPr>
        <w:t>s</w:t>
      </w:r>
      <w:r>
        <w:rPr>
          <w:rFonts w:ascii="Arial" w:hAnsi="Arial" w:cs="Arial"/>
          <w:szCs w:val="22"/>
        </w:rPr>
        <w:t xml:space="preserve"> to support partners or in-country offices. </w:t>
      </w:r>
    </w:p>
    <w:p w14:paraId="700D4417" w14:textId="77777777" w:rsidR="007C7B54" w:rsidRDefault="007C7B54"/>
    <w:sectPr w:rsidR="007C7B54" w:rsidSect="0055389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70B35" w14:textId="77777777" w:rsidR="00C432DA" w:rsidRDefault="00C432DA" w:rsidP="00EB316B">
      <w:r>
        <w:separator/>
      </w:r>
    </w:p>
  </w:endnote>
  <w:endnote w:type="continuationSeparator" w:id="0">
    <w:p w14:paraId="0658FE3A" w14:textId="77777777" w:rsidR="00C432DA" w:rsidRDefault="00C432DA" w:rsidP="00EB316B">
      <w:r>
        <w:continuationSeparator/>
      </w:r>
    </w:p>
  </w:endnote>
  <w:endnote w:type="continuationNotice" w:id="1">
    <w:p w14:paraId="4E10C675" w14:textId="77777777" w:rsidR="00C432DA" w:rsidRDefault="00C43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90E91" w14:textId="77777777" w:rsidR="00C432DA" w:rsidRDefault="00C432DA" w:rsidP="00EB316B">
      <w:r>
        <w:separator/>
      </w:r>
    </w:p>
  </w:footnote>
  <w:footnote w:type="continuationSeparator" w:id="0">
    <w:p w14:paraId="20E3B9D5" w14:textId="77777777" w:rsidR="00C432DA" w:rsidRDefault="00C432DA" w:rsidP="00EB316B">
      <w:r>
        <w:continuationSeparator/>
      </w:r>
    </w:p>
  </w:footnote>
  <w:footnote w:type="continuationNotice" w:id="1">
    <w:p w14:paraId="1700FEA7" w14:textId="77777777" w:rsidR="00C432DA" w:rsidRDefault="00C432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56DE5"/>
    <w:multiLevelType w:val="hybridMultilevel"/>
    <w:tmpl w:val="139A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A2AE3"/>
    <w:multiLevelType w:val="hybridMultilevel"/>
    <w:tmpl w:val="297277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DE53C"/>
    <w:multiLevelType w:val="hybridMultilevel"/>
    <w:tmpl w:val="8D22F224"/>
    <w:lvl w:ilvl="0" w:tplc="01B6DC38">
      <w:start w:val="1"/>
      <w:numFmt w:val="decimal"/>
      <w:lvlText w:val="%1."/>
      <w:lvlJc w:val="left"/>
      <w:pPr>
        <w:ind w:left="720" w:hanging="360"/>
      </w:pPr>
    </w:lvl>
    <w:lvl w:ilvl="1" w:tplc="FDBA7D0A">
      <w:start w:val="1"/>
      <w:numFmt w:val="lowerLetter"/>
      <w:lvlText w:val="%2."/>
      <w:lvlJc w:val="left"/>
      <w:pPr>
        <w:ind w:left="1440" w:hanging="360"/>
      </w:pPr>
    </w:lvl>
    <w:lvl w:ilvl="2" w:tplc="8D7C5C2E">
      <w:start w:val="1"/>
      <w:numFmt w:val="lowerRoman"/>
      <w:lvlText w:val="%3."/>
      <w:lvlJc w:val="right"/>
      <w:pPr>
        <w:ind w:left="2160" w:hanging="180"/>
      </w:pPr>
    </w:lvl>
    <w:lvl w:ilvl="3" w:tplc="A740EAE0">
      <w:start w:val="1"/>
      <w:numFmt w:val="decimal"/>
      <w:lvlText w:val="%4."/>
      <w:lvlJc w:val="left"/>
      <w:pPr>
        <w:ind w:left="2880" w:hanging="360"/>
      </w:pPr>
    </w:lvl>
    <w:lvl w:ilvl="4" w:tplc="12AA5E62">
      <w:start w:val="1"/>
      <w:numFmt w:val="lowerLetter"/>
      <w:lvlText w:val="%5."/>
      <w:lvlJc w:val="left"/>
      <w:pPr>
        <w:ind w:left="3600" w:hanging="360"/>
      </w:pPr>
    </w:lvl>
    <w:lvl w:ilvl="5" w:tplc="3EE67B3C">
      <w:start w:val="1"/>
      <w:numFmt w:val="lowerRoman"/>
      <w:lvlText w:val="%6."/>
      <w:lvlJc w:val="right"/>
      <w:pPr>
        <w:ind w:left="4320" w:hanging="180"/>
      </w:pPr>
    </w:lvl>
    <w:lvl w:ilvl="6" w:tplc="171832FE">
      <w:start w:val="1"/>
      <w:numFmt w:val="decimal"/>
      <w:lvlText w:val="%7."/>
      <w:lvlJc w:val="left"/>
      <w:pPr>
        <w:ind w:left="5040" w:hanging="360"/>
      </w:pPr>
    </w:lvl>
    <w:lvl w:ilvl="7" w:tplc="B5F02640">
      <w:start w:val="1"/>
      <w:numFmt w:val="lowerLetter"/>
      <w:lvlText w:val="%8."/>
      <w:lvlJc w:val="left"/>
      <w:pPr>
        <w:ind w:left="5760" w:hanging="360"/>
      </w:pPr>
    </w:lvl>
    <w:lvl w:ilvl="8" w:tplc="D25255A6">
      <w:start w:val="1"/>
      <w:numFmt w:val="lowerRoman"/>
      <w:lvlText w:val="%9."/>
      <w:lvlJc w:val="right"/>
      <w:pPr>
        <w:ind w:left="6480" w:hanging="180"/>
      </w:pPr>
    </w:lvl>
  </w:abstractNum>
  <w:abstractNum w:abstractNumId="5"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36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52DB6"/>
    <w:multiLevelType w:val="hybridMultilevel"/>
    <w:tmpl w:val="959A98CA"/>
    <w:lvl w:ilvl="0" w:tplc="0809000F">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9"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5E16C"/>
    <w:multiLevelType w:val="hybridMultilevel"/>
    <w:tmpl w:val="5382F90C"/>
    <w:lvl w:ilvl="0" w:tplc="D97C04FA">
      <w:start w:val="1"/>
      <w:numFmt w:val="decimal"/>
      <w:lvlText w:val="%1."/>
      <w:lvlJc w:val="left"/>
      <w:pPr>
        <w:ind w:left="720" w:hanging="360"/>
      </w:pPr>
    </w:lvl>
    <w:lvl w:ilvl="1" w:tplc="5CE4F88A">
      <w:start w:val="1"/>
      <w:numFmt w:val="lowerLetter"/>
      <w:lvlText w:val="%2."/>
      <w:lvlJc w:val="left"/>
      <w:pPr>
        <w:ind w:left="1440" w:hanging="360"/>
      </w:pPr>
    </w:lvl>
    <w:lvl w:ilvl="2" w:tplc="6700E7AE">
      <w:start w:val="1"/>
      <w:numFmt w:val="lowerRoman"/>
      <w:lvlText w:val="%3."/>
      <w:lvlJc w:val="right"/>
      <w:pPr>
        <w:ind w:left="2160" w:hanging="180"/>
      </w:pPr>
    </w:lvl>
    <w:lvl w:ilvl="3" w:tplc="A3662718">
      <w:start w:val="1"/>
      <w:numFmt w:val="decimal"/>
      <w:lvlText w:val="%4."/>
      <w:lvlJc w:val="left"/>
      <w:pPr>
        <w:ind w:left="2880" w:hanging="360"/>
      </w:pPr>
    </w:lvl>
    <w:lvl w:ilvl="4" w:tplc="34ECB4D2">
      <w:start w:val="1"/>
      <w:numFmt w:val="lowerLetter"/>
      <w:lvlText w:val="%5."/>
      <w:lvlJc w:val="left"/>
      <w:pPr>
        <w:ind w:left="3600" w:hanging="360"/>
      </w:pPr>
    </w:lvl>
    <w:lvl w:ilvl="5" w:tplc="6F5204FA">
      <w:start w:val="1"/>
      <w:numFmt w:val="lowerRoman"/>
      <w:lvlText w:val="%6."/>
      <w:lvlJc w:val="right"/>
      <w:pPr>
        <w:ind w:left="4320" w:hanging="180"/>
      </w:pPr>
    </w:lvl>
    <w:lvl w:ilvl="6" w:tplc="528A05BE">
      <w:start w:val="1"/>
      <w:numFmt w:val="decimal"/>
      <w:lvlText w:val="%7."/>
      <w:lvlJc w:val="left"/>
      <w:pPr>
        <w:ind w:left="5040" w:hanging="360"/>
      </w:pPr>
    </w:lvl>
    <w:lvl w:ilvl="7" w:tplc="A46AE720">
      <w:start w:val="1"/>
      <w:numFmt w:val="lowerLetter"/>
      <w:lvlText w:val="%8."/>
      <w:lvlJc w:val="left"/>
      <w:pPr>
        <w:ind w:left="5760" w:hanging="360"/>
      </w:pPr>
    </w:lvl>
    <w:lvl w:ilvl="8" w:tplc="3D24029C">
      <w:start w:val="1"/>
      <w:numFmt w:val="lowerRoman"/>
      <w:lvlText w:val="%9."/>
      <w:lvlJc w:val="right"/>
      <w:pPr>
        <w:ind w:left="6480" w:hanging="180"/>
      </w:pPr>
    </w:lvl>
  </w:abstractNum>
  <w:abstractNum w:abstractNumId="11" w15:restartNumberingAfterBreak="0">
    <w:nsid w:val="520326D9"/>
    <w:multiLevelType w:val="hybridMultilevel"/>
    <w:tmpl w:val="AD74D04A"/>
    <w:lvl w:ilvl="0" w:tplc="25847A58">
      <w:start w:val="1"/>
      <w:numFmt w:val="bullet"/>
      <w:lvlText w:val="·"/>
      <w:lvlJc w:val="left"/>
      <w:pPr>
        <w:ind w:left="720" w:hanging="360"/>
      </w:pPr>
      <w:rPr>
        <w:rFonts w:ascii="Symbol" w:hAnsi="Symbol" w:hint="default"/>
      </w:rPr>
    </w:lvl>
    <w:lvl w:ilvl="1" w:tplc="025CCCF6">
      <w:start w:val="1"/>
      <w:numFmt w:val="bullet"/>
      <w:lvlText w:val="o"/>
      <w:lvlJc w:val="left"/>
      <w:pPr>
        <w:ind w:left="1440" w:hanging="360"/>
      </w:pPr>
      <w:rPr>
        <w:rFonts w:ascii="Courier New" w:hAnsi="Courier New" w:hint="default"/>
      </w:rPr>
    </w:lvl>
    <w:lvl w:ilvl="2" w:tplc="8A7426C6">
      <w:start w:val="1"/>
      <w:numFmt w:val="bullet"/>
      <w:lvlText w:val=""/>
      <w:lvlJc w:val="left"/>
      <w:pPr>
        <w:ind w:left="2160" w:hanging="360"/>
      </w:pPr>
      <w:rPr>
        <w:rFonts w:ascii="Wingdings" w:hAnsi="Wingdings" w:hint="default"/>
      </w:rPr>
    </w:lvl>
    <w:lvl w:ilvl="3" w:tplc="D848BFA2">
      <w:start w:val="1"/>
      <w:numFmt w:val="bullet"/>
      <w:lvlText w:val=""/>
      <w:lvlJc w:val="left"/>
      <w:pPr>
        <w:ind w:left="2880" w:hanging="360"/>
      </w:pPr>
      <w:rPr>
        <w:rFonts w:ascii="Symbol" w:hAnsi="Symbol" w:hint="default"/>
      </w:rPr>
    </w:lvl>
    <w:lvl w:ilvl="4" w:tplc="30D6E5E6">
      <w:start w:val="1"/>
      <w:numFmt w:val="bullet"/>
      <w:lvlText w:val="o"/>
      <w:lvlJc w:val="left"/>
      <w:pPr>
        <w:ind w:left="3600" w:hanging="360"/>
      </w:pPr>
      <w:rPr>
        <w:rFonts w:ascii="Courier New" w:hAnsi="Courier New" w:hint="default"/>
      </w:rPr>
    </w:lvl>
    <w:lvl w:ilvl="5" w:tplc="46024A9E">
      <w:start w:val="1"/>
      <w:numFmt w:val="bullet"/>
      <w:lvlText w:val=""/>
      <w:lvlJc w:val="left"/>
      <w:pPr>
        <w:ind w:left="4320" w:hanging="360"/>
      </w:pPr>
      <w:rPr>
        <w:rFonts w:ascii="Wingdings" w:hAnsi="Wingdings" w:hint="default"/>
      </w:rPr>
    </w:lvl>
    <w:lvl w:ilvl="6" w:tplc="1DD0384C">
      <w:start w:val="1"/>
      <w:numFmt w:val="bullet"/>
      <w:lvlText w:val=""/>
      <w:lvlJc w:val="left"/>
      <w:pPr>
        <w:ind w:left="5040" w:hanging="360"/>
      </w:pPr>
      <w:rPr>
        <w:rFonts w:ascii="Symbol" w:hAnsi="Symbol" w:hint="default"/>
      </w:rPr>
    </w:lvl>
    <w:lvl w:ilvl="7" w:tplc="455C3814">
      <w:start w:val="1"/>
      <w:numFmt w:val="bullet"/>
      <w:lvlText w:val="o"/>
      <w:lvlJc w:val="left"/>
      <w:pPr>
        <w:ind w:left="5760" w:hanging="360"/>
      </w:pPr>
      <w:rPr>
        <w:rFonts w:ascii="Courier New" w:hAnsi="Courier New" w:hint="default"/>
      </w:rPr>
    </w:lvl>
    <w:lvl w:ilvl="8" w:tplc="E2FC97CA">
      <w:start w:val="1"/>
      <w:numFmt w:val="bullet"/>
      <w:lvlText w:val=""/>
      <w:lvlJc w:val="left"/>
      <w:pPr>
        <w:ind w:left="6480" w:hanging="360"/>
      </w:pPr>
      <w:rPr>
        <w:rFonts w:ascii="Wingdings" w:hAnsi="Wingdings" w:hint="default"/>
      </w:rPr>
    </w:lvl>
  </w:abstractNum>
  <w:abstractNum w:abstractNumId="12"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797459">
    <w:abstractNumId w:val="11"/>
  </w:num>
  <w:num w:numId="2" w16cid:durableId="727537396">
    <w:abstractNumId w:val="10"/>
  </w:num>
  <w:num w:numId="3" w16cid:durableId="786701202">
    <w:abstractNumId w:val="4"/>
  </w:num>
  <w:num w:numId="4" w16cid:durableId="2077851045">
    <w:abstractNumId w:val="12"/>
  </w:num>
  <w:num w:numId="5" w16cid:durableId="1819374463">
    <w:abstractNumId w:val="9"/>
  </w:num>
  <w:num w:numId="6" w16cid:durableId="2143033916">
    <w:abstractNumId w:val="2"/>
  </w:num>
  <w:num w:numId="7" w16cid:durableId="1329675557">
    <w:abstractNumId w:val="0"/>
  </w:num>
  <w:num w:numId="8" w16cid:durableId="258178481">
    <w:abstractNumId w:val="5"/>
  </w:num>
  <w:num w:numId="9" w16cid:durableId="1163354495">
    <w:abstractNumId w:val="7"/>
  </w:num>
  <w:num w:numId="10" w16cid:durableId="104732905">
    <w:abstractNumId w:val="13"/>
  </w:num>
  <w:num w:numId="11" w16cid:durableId="692073207">
    <w:abstractNumId w:val="6"/>
  </w:num>
  <w:num w:numId="12" w16cid:durableId="168836711">
    <w:abstractNumId w:val="1"/>
  </w:num>
  <w:num w:numId="13" w16cid:durableId="831027543">
    <w:abstractNumId w:val="8"/>
  </w:num>
  <w:num w:numId="14" w16cid:durableId="1470826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24A4"/>
    <w:rsid w:val="000038B4"/>
    <w:rsid w:val="00037950"/>
    <w:rsid w:val="00051FF2"/>
    <w:rsid w:val="00055837"/>
    <w:rsid w:val="00056170"/>
    <w:rsid w:val="00066C2F"/>
    <w:rsid w:val="000702AC"/>
    <w:rsid w:val="000911AF"/>
    <w:rsid w:val="00091519"/>
    <w:rsid w:val="000A0F0F"/>
    <w:rsid w:val="000A6316"/>
    <w:rsid w:val="000C098E"/>
    <w:rsid w:val="000C1D9B"/>
    <w:rsid w:val="000C6FFF"/>
    <w:rsid w:val="000D0F09"/>
    <w:rsid w:val="000D4A2B"/>
    <w:rsid w:val="00117F3B"/>
    <w:rsid w:val="00123A71"/>
    <w:rsid w:val="001268E3"/>
    <w:rsid w:val="00151961"/>
    <w:rsid w:val="001519D4"/>
    <w:rsid w:val="00154BC0"/>
    <w:rsid w:val="00161D32"/>
    <w:rsid w:val="00171439"/>
    <w:rsid w:val="00180578"/>
    <w:rsid w:val="00182B65"/>
    <w:rsid w:val="001959AC"/>
    <w:rsid w:val="001A2A48"/>
    <w:rsid w:val="001A3D19"/>
    <w:rsid w:val="001C09EE"/>
    <w:rsid w:val="001C3AB5"/>
    <w:rsid w:val="001C5783"/>
    <w:rsid w:val="001C70D0"/>
    <w:rsid w:val="00204CB3"/>
    <w:rsid w:val="00205030"/>
    <w:rsid w:val="00206A7A"/>
    <w:rsid w:val="002214C2"/>
    <w:rsid w:val="00242E43"/>
    <w:rsid w:val="0025466A"/>
    <w:rsid w:val="0026545D"/>
    <w:rsid w:val="0027626C"/>
    <w:rsid w:val="0028093E"/>
    <w:rsid w:val="00284732"/>
    <w:rsid w:val="002A1070"/>
    <w:rsid w:val="002A4B54"/>
    <w:rsid w:val="002E2B37"/>
    <w:rsid w:val="002E31DA"/>
    <w:rsid w:val="002E53B1"/>
    <w:rsid w:val="002E5FF6"/>
    <w:rsid w:val="002F1112"/>
    <w:rsid w:val="002F298F"/>
    <w:rsid w:val="0030525D"/>
    <w:rsid w:val="00311C4E"/>
    <w:rsid w:val="00313A79"/>
    <w:rsid w:val="00341F3C"/>
    <w:rsid w:val="00342490"/>
    <w:rsid w:val="00364F8F"/>
    <w:rsid w:val="003871EF"/>
    <w:rsid w:val="00395F54"/>
    <w:rsid w:val="00397161"/>
    <w:rsid w:val="003A3122"/>
    <w:rsid w:val="003A6E70"/>
    <w:rsid w:val="003C25D2"/>
    <w:rsid w:val="003C3173"/>
    <w:rsid w:val="003C46EA"/>
    <w:rsid w:val="003C5EDD"/>
    <w:rsid w:val="003D111D"/>
    <w:rsid w:val="003D6E66"/>
    <w:rsid w:val="003E0AA7"/>
    <w:rsid w:val="003E2181"/>
    <w:rsid w:val="003E325D"/>
    <w:rsid w:val="003F0241"/>
    <w:rsid w:val="003F634D"/>
    <w:rsid w:val="003F6FEC"/>
    <w:rsid w:val="004001AD"/>
    <w:rsid w:val="004242A9"/>
    <w:rsid w:val="004429E8"/>
    <w:rsid w:val="00445798"/>
    <w:rsid w:val="00465E9F"/>
    <w:rsid w:val="004814B3"/>
    <w:rsid w:val="00481AA3"/>
    <w:rsid w:val="0048615C"/>
    <w:rsid w:val="00487932"/>
    <w:rsid w:val="004A71EE"/>
    <w:rsid w:val="004B6C9E"/>
    <w:rsid w:val="004C030D"/>
    <w:rsid w:val="004C07CE"/>
    <w:rsid w:val="004C4717"/>
    <w:rsid w:val="004C5B44"/>
    <w:rsid w:val="004C7FFC"/>
    <w:rsid w:val="004E5A51"/>
    <w:rsid w:val="004F0FE0"/>
    <w:rsid w:val="004F178A"/>
    <w:rsid w:val="00510807"/>
    <w:rsid w:val="00514619"/>
    <w:rsid w:val="00514D5A"/>
    <w:rsid w:val="00524562"/>
    <w:rsid w:val="005314B9"/>
    <w:rsid w:val="00531A11"/>
    <w:rsid w:val="00543492"/>
    <w:rsid w:val="00550800"/>
    <w:rsid w:val="00553898"/>
    <w:rsid w:val="005702D1"/>
    <w:rsid w:val="00571576"/>
    <w:rsid w:val="0057531F"/>
    <w:rsid w:val="00582AE4"/>
    <w:rsid w:val="005832C5"/>
    <w:rsid w:val="00587CDA"/>
    <w:rsid w:val="005945F2"/>
    <w:rsid w:val="00596824"/>
    <w:rsid w:val="005A005C"/>
    <w:rsid w:val="005A3385"/>
    <w:rsid w:val="005A4ED1"/>
    <w:rsid w:val="005A77AB"/>
    <w:rsid w:val="005B015E"/>
    <w:rsid w:val="005C67D1"/>
    <w:rsid w:val="005D3D39"/>
    <w:rsid w:val="005D4A47"/>
    <w:rsid w:val="006028C5"/>
    <w:rsid w:val="00622381"/>
    <w:rsid w:val="0063101F"/>
    <w:rsid w:val="006335CA"/>
    <w:rsid w:val="006363B8"/>
    <w:rsid w:val="00640B53"/>
    <w:rsid w:val="0065149E"/>
    <w:rsid w:val="0065421F"/>
    <w:rsid w:val="00674C91"/>
    <w:rsid w:val="00675A7E"/>
    <w:rsid w:val="00695581"/>
    <w:rsid w:val="006A21EC"/>
    <w:rsid w:val="006A5A33"/>
    <w:rsid w:val="006C023F"/>
    <w:rsid w:val="006C55A0"/>
    <w:rsid w:val="006D5A1B"/>
    <w:rsid w:val="006E00E4"/>
    <w:rsid w:val="006E1C13"/>
    <w:rsid w:val="006E460C"/>
    <w:rsid w:val="006E5664"/>
    <w:rsid w:val="006F2B5F"/>
    <w:rsid w:val="0070332F"/>
    <w:rsid w:val="0071582C"/>
    <w:rsid w:val="00725D0E"/>
    <w:rsid w:val="00727B75"/>
    <w:rsid w:val="007309FB"/>
    <w:rsid w:val="007328FE"/>
    <w:rsid w:val="00735921"/>
    <w:rsid w:val="00754A77"/>
    <w:rsid w:val="0079049D"/>
    <w:rsid w:val="007A2D1C"/>
    <w:rsid w:val="007B3010"/>
    <w:rsid w:val="007B6C4F"/>
    <w:rsid w:val="007C4C83"/>
    <w:rsid w:val="007C7B54"/>
    <w:rsid w:val="007E3077"/>
    <w:rsid w:val="007E7763"/>
    <w:rsid w:val="007F6B1E"/>
    <w:rsid w:val="007F74B0"/>
    <w:rsid w:val="008159AC"/>
    <w:rsid w:val="0081634C"/>
    <w:rsid w:val="008220A5"/>
    <w:rsid w:val="0084086E"/>
    <w:rsid w:val="0085708A"/>
    <w:rsid w:val="00860CA7"/>
    <w:rsid w:val="00875CD2"/>
    <w:rsid w:val="0088044C"/>
    <w:rsid w:val="008848A1"/>
    <w:rsid w:val="00893053"/>
    <w:rsid w:val="008A7150"/>
    <w:rsid w:val="008A7BCD"/>
    <w:rsid w:val="008B2A2D"/>
    <w:rsid w:val="008B736F"/>
    <w:rsid w:val="008C1B48"/>
    <w:rsid w:val="008D2770"/>
    <w:rsid w:val="008E4E38"/>
    <w:rsid w:val="008E5A52"/>
    <w:rsid w:val="008F4338"/>
    <w:rsid w:val="0090031C"/>
    <w:rsid w:val="00900BDF"/>
    <w:rsid w:val="00902CC1"/>
    <w:rsid w:val="00921CD5"/>
    <w:rsid w:val="00926DEA"/>
    <w:rsid w:val="009273EC"/>
    <w:rsid w:val="009343D7"/>
    <w:rsid w:val="00947886"/>
    <w:rsid w:val="00954F66"/>
    <w:rsid w:val="00967935"/>
    <w:rsid w:val="00987125"/>
    <w:rsid w:val="00992F7D"/>
    <w:rsid w:val="009954AD"/>
    <w:rsid w:val="009D0E2A"/>
    <w:rsid w:val="009D1B1D"/>
    <w:rsid w:val="009D290C"/>
    <w:rsid w:val="009E5266"/>
    <w:rsid w:val="009F22B0"/>
    <w:rsid w:val="009F782D"/>
    <w:rsid w:val="009F7AE2"/>
    <w:rsid w:val="00A02021"/>
    <w:rsid w:val="00A05905"/>
    <w:rsid w:val="00A0B5A2"/>
    <w:rsid w:val="00A37FBD"/>
    <w:rsid w:val="00A42D33"/>
    <w:rsid w:val="00A56496"/>
    <w:rsid w:val="00A73A18"/>
    <w:rsid w:val="00A8164A"/>
    <w:rsid w:val="00A929FA"/>
    <w:rsid w:val="00AB03E8"/>
    <w:rsid w:val="00AB31A2"/>
    <w:rsid w:val="00AC5857"/>
    <w:rsid w:val="00AC625E"/>
    <w:rsid w:val="00AD1C9F"/>
    <w:rsid w:val="00AE17F6"/>
    <w:rsid w:val="00AE2AD1"/>
    <w:rsid w:val="00AE7B18"/>
    <w:rsid w:val="00AE7E7D"/>
    <w:rsid w:val="00AF4F05"/>
    <w:rsid w:val="00B20E7E"/>
    <w:rsid w:val="00B225C6"/>
    <w:rsid w:val="00B2711E"/>
    <w:rsid w:val="00B3519F"/>
    <w:rsid w:val="00B36735"/>
    <w:rsid w:val="00B36A55"/>
    <w:rsid w:val="00B41D7C"/>
    <w:rsid w:val="00B44BC0"/>
    <w:rsid w:val="00B50F4F"/>
    <w:rsid w:val="00B73676"/>
    <w:rsid w:val="00B83141"/>
    <w:rsid w:val="00B85661"/>
    <w:rsid w:val="00BA5252"/>
    <w:rsid w:val="00BB2FC7"/>
    <w:rsid w:val="00BB3B95"/>
    <w:rsid w:val="00BB5D81"/>
    <w:rsid w:val="00BC060C"/>
    <w:rsid w:val="00BC289A"/>
    <w:rsid w:val="00BF0CE0"/>
    <w:rsid w:val="00BF2019"/>
    <w:rsid w:val="00BF20E4"/>
    <w:rsid w:val="00C00B7C"/>
    <w:rsid w:val="00C067A1"/>
    <w:rsid w:val="00C15ECA"/>
    <w:rsid w:val="00C228E9"/>
    <w:rsid w:val="00C25173"/>
    <w:rsid w:val="00C258EA"/>
    <w:rsid w:val="00C26101"/>
    <w:rsid w:val="00C3132F"/>
    <w:rsid w:val="00C34E0D"/>
    <w:rsid w:val="00C36A11"/>
    <w:rsid w:val="00C36C86"/>
    <w:rsid w:val="00C36F0E"/>
    <w:rsid w:val="00C432DA"/>
    <w:rsid w:val="00C56072"/>
    <w:rsid w:val="00C67BD5"/>
    <w:rsid w:val="00C72F95"/>
    <w:rsid w:val="00C74D67"/>
    <w:rsid w:val="00C80B18"/>
    <w:rsid w:val="00CA4C73"/>
    <w:rsid w:val="00CA5041"/>
    <w:rsid w:val="00CB0945"/>
    <w:rsid w:val="00CB39D7"/>
    <w:rsid w:val="00CB4A02"/>
    <w:rsid w:val="00CB53BA"/>
    <w:rsid w:val="00CC4050"/>
    <w:rsid w:val="00CD0136"/>
    <w:rsid w:val="00CE367A"/>
    <w:rsid w:val="00CE72E7"/>
    <w:rsid w:val="00CF6F6D"/>
    <w:rsid w:val="00D02007"/>
    <w:rsid w:val="00D15076"/>
    <w:rsid w:val="00D460AF"/>
    <w:rsid w:val="00D60BA1"/>
    <w:rsid w:val="00D6194C"/>
    <w:rsid w:val="00D71966"/>
    <w:rsid w:val="00D76152"/>
    <w:rsid w:val="00D778A8"/>
    <w:rsid w:val="00DA0418"/>
    <w:rsid w:val="00DA3BAE"/>
    <w:rsid w:val="00DC7942"/>
    <w:rsid w:val="00DD1202"/>
    <w:rsid w:val="00DE377F"/>
    <w:rsid w:val="00DE5486"/>
    <w:rsid w:val="00DF0B22"/>
    <w:rsid w:val="00DF739C"/>
    <w:rsid w:val="00DF7E42"/>
    <w:rsid w:val="00E01C8D"/>
    <w:rsid w:val="00E020E7"/>
    <w:rsid w:val="00E07236"/>
    <w:rsid w:val="00E1349C"/>
    <w:rsid w:val="00E1523C"/>
    <w:rsid w:val="00E158C7"/>
    <w:rsid w:val="00E25FCA"/>
    <w:rsid w:val="00E5462A"/>
    <w:rsid w:val="00E56E34"/>
    <w:rsid w:val="00E57414"/>
    <w:rsid w:val="00E62D9A"/>
    <w:rsid w:val="00E63AFA"/>
    <w:rsid w:val="00E662DF"/>
    <w:rsid w:val="00E71E6F"/>
    <w:rsid w:val="00E770B7"/>
    <w:rsid w:val="00E8278F"/>
    <w:rsid w:val="00E8397A"/>
    <w:rsid w:val="00E94B24"/>
    <w:rsid w:val="00EA62FF"/>
    <w:rsid w:val="00EB316B"/>
    <w:rsid w:val="00EC2692"/>
    <w:rsid w:val="00EC4507"/>
    <w:rsid w:val="00ED2F07"/>
    <w:rsid w:val="00ED65F3"/>
    <w:rsid w:val="00EE653C"/>
    <w:rsid w:val="00EF305D"/>
    <w:rsid w:val="00EF499D"/>
    <w:rsid w:val="00F1170A"/>
    <w:rsid w:val="00F768F5"/>
    <w:rsid w:val="00F9789C"/>
    <w:rsid w:val="00FA48CD"/>
    <w:rsid w:val="00FB078F"/>
    <w:rsid w:val="00FB19A4"/>
    <w:rsid w:val="00FB24F1"/>
    <w:rsid w:val="00FB5CE3"/>
    <w:rsid w:val="00FC5445"/>
    <w:rsid w:val="00FD40DD"/>
    <w:rsid w:val="00FE3D8C"/>
    <w:rsid w:val="00FE7938"/>
    <w:rsid w:val="00FF311C"/>
    <w:rsid w:val="03E24BEB"/>
    <w:rsid w:val="043DD2F8"/>
    <w:rsid w:val="05DFF1A0"/>
    <w:rsid w:val="05E6D933"/>
    <w:rsid w:val="05EDDDB4"/>
    <w:rsid w:val="08324BC8"/>
    <w:rsid w:val="0997D7A5"/>
    <w:rsid w:val="0A127097"/>
    <w:rsid w:val="0A227213"/>
    <w:rsid w:val="0AB4CAD2"/>
    <w:rsid w:val="0ABA2B75"/>
    <w:rsid w:val="0AF7ECBC"/>
    <w:rsid w:val="0CA6432D"/>
    <w:rsid w:val="0D05A1F0"/>
    <w:rsid w:val="0DF9D9C3"/>
    <w:rsid w:val="0FEC98EA"/>
    <w:rsid w:val="1006BB49"/>
    <w:rsid w:val="1065FD75"/>
    <w:rsid w:val="11290D2E"/>
    <w:rsid w:val="11576F46"/>
    <w:rsid w:val="118986A5"/>
    <w:rsid w:val="124025E9"/>
    <w:rsid w:val="12455BEF"/>
    <w:rsid w:val="12C82B3F"/>
    <w:rsid w:val="131F1C11"/>
    <w:rsid w:val="13275F15"/>
    <w:rsid w:val="133C3D12"/>
    <w:rsid w:val="1370E5A5"/>
    <w:rsid w:val="1371B909"/>
    <w:rsid w:val="14FC20FE"/>
    <w:rsid w:val="156E17C3"/>
    <w:rsid w:val="161444ED"/>
    <w:rsid w:val="16AD6E09"/>
    <w:rsid w:val="1761B821"/>
    <w:rsid w:val="18169070"/>
    <w:rsid w:val="18290EBA"/>
    <w:rsid w:val="1898E15E"/>
    <w:rsid w:val="19FF6BC0"/>
    <w:rsid w:val="1AD79A36"/>
    <w:rsid w:val="1AF8B572"/>
    <w:rsid w:val="1C4862AA"/>
    <w:rsid w:val="1CB9D095"/>
    <w:rsid w:val="1D73AC77"/>
    <w:rsid w:val="1DA5301C"/>
    <w:rsid w:val="1E0F3AF8"/>
    <w:rsid w:val="1E913354"/>
    <w:rsid w:val="1EA10FDA"/>
    <w:rsid w:val="1F195D93"/>
    <w:rsid w:val="1FAB0B59"/>
    <w:rsid w:val="20E91E64"/>
    <w:rsid w:val="21BB89D6"/>
    <w:rsid w:val="2338E69F"/>
    <w:rsid w:val="2443B3D6"/>
    <w:rsid w:val="244D4B9B"/>
    <w:rsid w:val="2499E706"/>
    <w:rsid w:val="2605E0CF"/>
    <w:rsid w:val="268281B6"/>
    <w:rsid w:val="26E8A9CC"/>
    <w:rsid w:val="27961253"/>
    <w:rsid w:val="27CE954A"/>
    <w:rsid w:val="281ABED0"/>
    <w:rsid w:val="28651B74"/>
    <w:rsid w:val="28A449E4"/>
    <w:rsid w:val="2A9AF30B"/>
    <w:rsid w:val="2BF2FA28"/>
    <w:rsid w:val="2D5711F2"/>
    <w:rsid w:val="2E802719"/>
    <w:rsid w:val="2EBA97B2"/>
    <w:rsid w:val="2FD8D06D"/>
    <w:rsid w:val="309BC9B9"/>
    <w:rsid w:val="322BC84D"/>
    <w:rsid w:val="32379A1A"/>
    <w:rsid w:val="324AB91F"/>
    <w:rsid w:val="3316B429"/>
    <w:rsid w:val="3339F549"/>
    <w:rsid w:val="349F8673"/>
    <w:rsid w:val="35409EA8"/>
    <w:rsid w:val="356F3ADC"/>
    <w:rsid w:val="37EAB01D"/>
    <w:rsid w:val="380F4588"/>
    <w:rsid w:val="38696EA6"/>
    <w:rsid w:val="386DD176"/>
    <w:rsid w:val="38A00F1F"/>
    <w:rsid w:val="398DBA6B"/>
    <w:rsid w:val="3D10B55D"/>
    <w:rsid w:val="3E220FAA"/>
    <w:rsid w:val="3FD7E969"/>
    <w:rsid w:val="4045CA81"/>
    <w:rsid w:val="40942528"/>
    <w:rsid w:val="41573358"/>
    <w:rsid w:val="415B38FB"/>
    <w:rsid w:val="4297894D"/>
    <w:rsid w:val="42BA25B9"/>
    <w:rsid w:val="431E202C"/>
    <w:rsid w:val="448130A9"/>
    <w:rsid w:val="4485A382"/>
    <w:rsid w:val="44BC7E19"/>
    <w:rsid w:val="457F2A2F"/>
    <w:rsid w:val="45A4CF0F"/>
    <w:rsid w:val="45C15422"/>
    <w:rsid w:val="460D1D76"/>
    <w:rsid w:val="46584E7A"/>
    <w:rsid w:val="466DEB89"/>
    <w:rsid w:val="467E09CC"/>
    <w:rsid w:val="46D3D78C"/>
    <w:rsid w:val="46DB702D"/>
    <w:rsid w:val="4745A886"/>
    <w:rsid w:val="474DAC66"/>
    <w:rsid w:val="474DD333"/>
    <w:rsid w:val="48759741"/>
    <w:rsid w:val="4988F932"/>
    <w:rsid w:val="49A62E08"/>
    <w:rsid w:val="49D19689"/>
    <w:rsid w:val="4AAAFE9C"/>
    <w:rsid w:val="4B0B97A1"/>
    <w:rsid w:val="4B9EBC28"/>
    <w:rsid w:val="4C0FE5A0"/>
    <w:rsid w:val="4D460256"/>
    <w:rsid w:val="4D7BC458"/>
    <w:rsid w:val="4E230BBF"/>
    <w:rsid w:val="4F9004F3"/>
    <w:rsid w:val="5035CFAB"/>
    <w:rsid w:val="50E27E6E"/>
    <w:rsid w:val="516FF529"/>
    <w:rsid w:val="51B1268F"/>
    <w:rsid w:val="51C0E1C6"/>
    <w:rsid w:val="530850E6"/>
    <w:rsid w:val="53411869"/>
    <w:rsid w:val="53A9E40B"/>
    <w:rsid w:val="54F5CB64"/>
    <w:rsid w:val="562BD72A"/>
    <w:rsid w:val="584B79F8"/>
    <w:rsid w:val="586944A7"/>
    <w:rsid w:val="58CF9271"/>
    <w:rsid w:val="596B42F2"/>
    <w:rsid w:val="5A022C34"/>
    <w:rsid w:val="5ABBC844"/>
    <w:rsid w:val="5BF3FBD5"/>
    <w:rsid w:val="5C457BFB"/>
    <w:rsid w:val="5C59C177"/>
    <w:rsid w:val="5CC7E19F"/>
    <w:rsid w:val="5D2195C9"/>
    <w:rsid w:val="5D56DB72"/>
    <w:rsid w:val="5D7AF972"/>
    <w:rsid w:val="5DBE42C4"/>
    <w:rsid w:val="5EA9F76B"/>
    <w:rsid w:val="62A6F311"/>
    <w:rsid w:val="63CF97C2"/>
    <w:rsid w:val="64D27962"/>
    <w:rsid w:val="64D8324E"/>
    <w:rsid w:val="669C9A0A"/>
    <w:rsid w:val="678D63C6"/>
    <w:rsid w:val="6799D3A0"/>
    <w:rsid w:val="682FFEB7"/>
    <w:rsid w:val="68FC85A4"/>
    <w:rsid w:val="6A99918F"/>
    <w:rsid w:val="6ACAE4EC"/>
    <w:rsid w:val="6C216D51"/>
    <w:rsid w:val="6CBD7307"/>
    <w:rsid w:val="6D568522"/>
    <w:rsid w:val="6DA6F79F"/>
    <w:rsid w:val="6F032BC8"/>
    <w:rsid w:val="7123A934"/>
    <w:rsid w:val="71B3C1C6"/>
    <w:rsid w:val="71B84154"/>
    <w:rsid w:val="71BFD4A8"/>
    <w:rsid w:val="7231E4AD"/>
    <w:rsid w:val="7252102D"/>
    <w:rsid w:val="7293A8E6"/>
    <w:rsid w:val="72A18F9F"/>
    <w:rsid w:val="739577BD"/>
    <w:rsid w:val="73A4A65F"/>
    <w:rsid w:val="74C8497C"/>
    <w:rsid w:val="758D5021"/>
    <w:rsid w:val="75FC5E16"/>
    <w:rsid w:val="7601F8C2"/>
    <w:rsid w:val="76E4F5CB"/>
    <w:rsid w:val="7708F5A6"/>
    <w:rsid w:val="78ECD548"/>
    <w:rsid w:val="7A8DC4B2"/>
    <w:rsid w:val="7B0EE666"/>
    <w:rsid w:val="7C6D6871"/>
    <w:rsid w:val="7C730FBA"/>
    <w:rsid w:val="7D793463"/>
    <w:rsid w:val="7EB2B117"/>
    <w:rsid w:val="7F5643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rsid w:val="00CC4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8867">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809585320">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7" ma:contentTypeDescription="Create a new document." ma:contentTypeScope="" ma:versionID="281257ec8c4dd5f08afec04a0a7c4473">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d71855d2eb919ab1c38132a190112829"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A96CD6-6F42-49B0-9847-2186B2203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1413</Words>
  <Characters>8570</Characters>
  <Application>Microsoft Office Word</Application>
  <DocSecurity>2</DocSecurity>
  <Lines>71</Lines>
  <Paragraphs>19</Paragraphs>
  <ScaleCrop>false</ScaleCrop>
  <Company>York St John College</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Mohsin Ramzan</cp:lastModifiedBy>
  <cp:revision>2</cp:revision>
  <dcterms:created xsi:type="dcterms:W3CDTF">2024-08-21T15:47:00Z</dcterms:created>
  <dcterms:modified xsi:type="dcterms:W3CDTF">2024-08-21T15:47:00Z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y fmtid="{D5CDD505-2E9C-101B-9397-08002B2CF9AE}" pid="3" name="GrammarlyDocumentId">
    <vt:lpwstr>3e16b982ca4069365dcf1e65315d2b0afc6e939e124367687f1d4fe1244ff520</vt:lpwstr>
  </property>
</Properties>
</file>